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229D9" w14:textId="2649AD38" w:rsidR="004E077A" w:rsidRDefault="004E077A" w:rsidP="004E077A">
      <w:pPr>
        <w:pStyle w:val="Ttulo1"/>
      </w:pPr>
      <w:r>
        <w:t xml:space="preserve">Super resumen de </w:t>
      </w:r>
      <w:proofErr w:type="spellStart"/>
      <w:r>
        <w:t>loglaplace</w:t>
      </w:r>
      <w:proofErr w:type="spellEnd"/>
    </w:p>
    <w:p w14:paraId="316C5701" w14:textId="601A5B74" w:rsidR="004E077A" w:rsidRDefault="004E077A">
      <w:hyperlink r:id="rId5" w:anchor="scipy.stats.loglaplace" w:history="1">
        <w:r>
          <w:rPr>
            <w:rStyle w:val="Hipervnculo"/>
          </w:rPr>
          <w:t>https://docs.scipy.org/doc/scipy/reference/generated/scipy.stats.loglaplace.html#scipy.stats.loglaplace</w:t>
        </w:r>
      </w:hyperlink>
    </w:p>
    <w:p w14:paraId="110C00F0" w14:textId="74DB1C58" w:rsidR="00A42FFF" w:rsidRDefault="003602F8">
      <w:r>
        <w:rPr>
          <w:noProof/>
        </w:rPr>
        <w:drawing>
          <wp:anchor distT="0" distB="0" distL="114300" distR="114300" simplePos="0" relativeHeight="251666432" behindDoc="0" locked="0" layoutInCell="1" allowOverlap="1" wp14:anchorId="16F3CC85" wp14:editId="2A21C5BD">
            <wp:simplePos x="0" y="0"/>
            <wp:positionH relativeFrom="margin">
              <wp:align>right</wp:align>
            </wp:positionH>
            <wp:positionV relativeFrom="paragraph">
              <wp:posOffset>94615</wp:posOffset>
            </wp:positionV>
            <wp:extent cx="2327910" cy="1781175"/>
            <wp:effectExtent l="0" t="0" r="0" b="9525"/>
            <wp:wrapSquare wrapText="bothSides"/>
            <wp:docPr id="22" name="Imagen 22" descr="Happy GIFs - Get the best gif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appy GIFs - Get the best gif on GIF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7910"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FFF">
        <w:rPr>
          <w:noProof/>
        </w:rPr>
        <w:drawing>
          <wp:anchor distT="0" distB="0" distL="114300" distR="114300" simplePos="0" relativeHeight="251665408" behindDoc="0" locked="0" layoutInCell="1" allowOverlap="1" wp14:anchorId="6CD943FA" wp14:editId="013F542C">
            <wp:simplePos x="0" y="0"/>
            <wp:positionH relativeFrom="column">
              <wp:posOffset>0</wp:posOffset>
            </wp:positionH>
            <wp:positionV relativeFrom="paragraph">
              <wp:posOffset>-635</wp:posOffset>
            </wp:positionV>
            <wp:extent cx="2057400" cy="2057400"/>
            <wp:effectExtent l="0" t="0" r="0" b="0"/>
            <wp:wrapSquare wrapText="bothSides"/>
            <wp:docPr id="21" name="Imagen 21" descr="Money Wealth GIF - Money Wealth Happy - Descubre &amp; Compart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ney Wealth GIF - Money Wealth Happy - Descubre &amp; Comparte GIF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anchor>
        </w:drawing>
      </w:r>
    </w:p>
    <w:p w14:paraId="4DCC8DFD" w14:textId="3E0F87D7" w:rsidR="003C15D8" w:rsidRDefault="003C15D8"/>
    <w:p w14:paraId="55090359" w14:textId="3BC62310" w:rsidR="003C15D8" w:rsidRPr="003602F8" w:rsidRDefault="003602F8">
      <w:pPr>
        <w:rPr>
          <w:sz w:val="144"/>
          <w:szCs w:val="144"/>
        </w:rPr>
      </w:pPr>
      <w:r>
        <w:rPr>
          <w:sz w:val="144"/>
          <w:szCs w:val="144"/>
        </w:rPr>
        <w:t xml:space="preserve">  </w:t>
      </w:r>
      <w:r w:rsidRPr="003602F8">
        <w:rPr>
          <w:sz w:val="144"/>
          <w:szCs w:val="144"/>
        </w:rPr>
        <w:t xml:space="preserve">= </w:t>
      </w:r>
    </w:p>
    <w:p w14:paraId="0EA3C1F3" w14:textId="70BD69E0" w:rsidR="003602F8" w:rsidRDefault="003602F8">
      <w:hyperlink r:id="rId8" w:history="1">
        <w:r w:rsidRPr="00D97621">
          <w:rPr>
            <w:rStyle w:val="Hipervnculo"/>
          </w:rPr>
          <w:t>https://media1.tenor.com/images/5cd23f60116b7e6042ffbcd70594ffa3/tenor.gif?itemid=15622851</w:t>
        </w:r>
      </w:hyperlink>
    </w:p>
    <w:p w14:paraId="2A3945F5" w14:textId="11C99F52" w:rsidR="003602F8" w:rsidRDefault="00215743">
      <w:hyperlink r:id="rId9" w:history="1">
        <w:r w:rsidRPr="00D97621">
          <w:rPr>
            <w:rStyle w:val="Hipervnculo"/>
          </w:rPr>
          <w:t>https://i.gifer.com/origin/65/651d5042e49e2eea63ea94c09e119716_w200.gif</w:t>
        </w:r>
      </w:hyperlink>
    </w:p>
    <w:p w14:paraId="47FF40CF" w14:textId="77777777" w:rsidR="003C15D8" w:rsidRDefault="003C15D8">
      <w:bookmarkStart w:id="0" w:name="_GoBack"/>
      <w:bookmarkEnd w:id="0"/>
    </w:p>
    <w:p w14:paraId="24528DCB" w14:textId="77777777" w:rsidR="004E077A" w:rsidRDefault="004E077A" w:rsidP="004E077A">
      <w:pPr>
        <w:pStyle w:val="Ttulo1"/>
        <w:rPr>
          <w:shd w:val="clear" w:color="auto" w:fill="FFFFFF"/>
          <w:lang w:val="es"/>
        </w:rPr>
      </w:pPr>
      <w:r>
        <w:rPr>
          <w:shd w:val="clear" w:color="auto" w:fill="FFFFFF"/>
          <w:lang w:val="es"/>
        </w:rPr>
        <w:t>INFORMACIÓN UN POCO MÁS DETALLADA DE LOG LAPLACE</w:t>
      </w:r>
    </w:p>
    <w:p w14:paraId="0E1662B7" w14:textId="77777777" w:rsidR="00B50ADA" w:rsidRPr="00B50ADA" w:rsidRDefault="00B50ADA" w:rsidP="00743E37">
      <w:pPr>
        <w:shd w:val="clear" w:color="auto" w:fill="FFFFFF"/>
        <w:spacing w:before="300" w:after="0" w:line="240" w:lineRule="auto"/>
        <w:outlineLvl w:val="3"/>
        <w:rPr>
          <w:b/>
          <w:color w:val="172B4D"/>
          <w:spacing w:val="-1"/>
          <w:sz w:val="21"/>
          <w:szCs w:val="21"/>
        </w:rPr>
      </w:pPr>
      <w:r w:rsidRPr="00B50ADA">
        <w:rPr>
          <w:color w:val="172B4D"/>
          <w:sz w:val="21"/>
          <w:szCs w:val="21"/>
          <w:shd w:val="clear" w:color="auto" w:fill="FFFFFF"/>
          <w:lang w:val="es"/>
        </w:rPr>
        <w:t xml:space="preserve">A continuación, se muestran ejemplos de la distribución de </w:t>
      </w:r>
      <w:proofErr w:type="spellStart"/>
      <w:r w:rsidRPr="00B50ADA">
        <w:rPr>
          <w:color w:val="172B4D"/>
          <w:sz w:val="21"/>
          <w:szCs w:val="21"/>
          <w:shd w:val="clear" w:color="auto" w:fill="FFFFFF"/>
          <w:lang w:val="es"/>
        </w:rPr>
        <w:t>LogLaplace</w:t>
      </w:r>
      <w:proofErr w:type="spellEnd"/>
      <w:r w:rsidRPr="00B50ADA">
        <w:rPr>
          <w:color w:val="172B4D"/>
          <w:sz w:val="21"/>
          <w:szCs w:val="21"/>
          <w:shd w:val="clear" w:color="auto" w:fill="FFFFFF"/>
          <w:lang w:val="es"/>
        </w:rPr>
        <w:t>. </w:t>
      </w:r>
      <w:r>
        <w:rPr>
          <w:rStyle w:val="mi"/>
          <w:color w:val="172B4D"/>
          <w:bdr w:val="none" w:sz="0" w:space="0" w:color="auto" w:frame="1"/>
          <w:shd w:val="clear" w:color="auto" w:fill="FFFFFF"/>
          <w:lang w:val="es"/>
        </w:rPr>
        <w:t>δ</w:t>
      </w:r>
      <w:r>
        <w:rPr>
          <w:lang w:val="es"/>
        </w:rPr>
        <w:t xml:space="preserve"> es sólo un factor</w:t>
      </w:r>
      <w:r w:rsidRPr="00B50ADA">
        <w:rPr>
          <w:color w:val="172B4D"/>
          <w:sz w:val="21"/>
          <w:szCs w:val="21"/>
          <w:shd w:val="clear" w:color="auto" w:fill="FFFFFF"/>
          <w:lang w:val="es"/>
        </w:rPr>
        <w:t xml:space="preserve"> de escala, dando la ubicación del punto de inflexión de la función de densidad, por lo que </w:t>
      </w:r>
      <w:r>
        <w:rPr>
          <w:lang w:val="es"/>
        </w:rPr>
        <w:t>δ</w:t>
      </w:r>
      <w:r>
        <w:rPr>
          <w:rStyle w:val="mi"/>
          <w:color w:val="172B4D"/>
          <w:bdr w:val="none" w:sz="0" w:space="0" w:color="auto" w:frame="1"/>
          <w:shd w:val="clear" w:color="auto" w:fill="FFFFFF"/>
          <w:lang w:val="es"/>
        </w:rPr>
        <w:t xml:space="preserve"> =</w:t>
      </w:r>
      <w:r>
        <w:rPr>
          <w:lang w:val="es"/>
        </w:rPr>
        <w:t xml:space="preserve"> </w:t>
      </w:r>
      <w:r w:rsidRPr="00B50ADA">
        <w:rPr>
          <w:color w:val="172B4D"/>
          <w:sz w:val="21"/>
          <w:szCs w:val="21"/>
          <w:shd w:val="clear" w:color="auto" w:fill="FFFFFF"/>
          <w:lang w:val="es"/>
        </w:rPr>
        <w:t xml:space="preserve"> 1 se utiliza para estos gráficos. La distribución </w:t>
      </w:r>
      <w:proofErr w:type="spellStart"/>
      <w:r w:rsidRPr="00B50ADA">
        <w:rPr>
          <w:color w:val="172B4D"/>
          <w:sz w:val="21"/>
          <w:szCs w:val="21"/>
          <w:shd w:val="clear" w:color="auto" w:fill="FFFFFF"/>
          <w:lang w:val="es"/>
        </w:rPr>
        <w:t>LogLaplace</w:t>
      </w:r>
      <w:proofErr w:type="spellEnd"/>
      <w:r w:rsidRPr="00B50ADA">
        <w:rPr>
          <w:color w:val="172B4D"/>
          <w:sz w:val="21"/>
          <w:szCs w:val="21"/>
          <w:shd w:val="clear" w:color="auto" w:fill="FFFFFF"/>
          <w:lang w:val="es"/>
        </w:rPr>
        <w:t xml:space="preserve"> toma una variedad de formas, dependiendo del valor de </w:t>
      </w:r>
      <w:r>
        <w:rPr>
          <w:lang w:val="es"/>
        </w:rPr>
        <w:t>β.</w:t>
      </w:r>
      <w:r w:rsidRPr="00B50ADA">
        <w:rPr>
          <w:color w:val="172B4D"/>
          <w:sz w:val="21"/>
          <w:szCs w:val="21"/>
          <w:shd w:val="clear" w:color="auto" w:fill="FFFFFF"/>
          <w:lang w:val="es"/>
        </w:rPr>
        <w:t xml:space="preserve"> Por ejemplo, donde </w:t>
      </w:r>
      <w:r>
        <w:rPr>
          <w:lang w:val="es"/>
        </w:rPr>
        <w:t>β</w:t>
      </w:r>
      <w:r>
        <w:rPr>
          <w:rStyle w:val="mi"/>
          <w:color w:val="172B4D"/>
          <w:bdr w:val="none" w:sz="0" w:space="0" w:color="auto" w:frame="1"/>
          <w:shd w:val="clear" w:color="auto" w:fill="FFFFFF"/>
          <w:lang w:val="es"/>
        </w:rPr>
        <w:t>n=</w:t>
      </w:r>
      <w:r>
        <w:rPr>
          <w:lang w:val="es"/>
        </w:rPr>
        <w:t xml:space="preserve"> </w:t>
      </w:r>
      <w:r w:rsidRPr="00B50ADA">
        <w:rPr>
          <w:color w:val="172B4D"/>
          <w:sz w:val="21"/>
          <w:szCs w:val="21"/>
          <w:shd w:val="clear" w:color="auto" w:fill="FFFFFF"/>
          <w:lang w:val="es"/>
        </w:rPr>
        <w:t xml:space="preserve">1, la distribución de </w:t>
      </w:r>
      <w:proofErr w:type="spellStart"/>
      <w:r w:rsidRPr="00B50ADA">
        <w:rPr>
          <w:color w:val="172B4D"/>
          <w:sz w:val="21"/>
          <w:szCs w:val="21"/>
          <w:shd w:val="clear" w:color="auto" w:fill="FFFFFF"/>
          <w:lang w:val="es"/>
        </w:rPr>
        <w:t>LogLaplace</w:t>
      </w:r>
      <w:proofErr w:type="spellEnd"/>
      <w:r w:rsidRPr="00B50ADA">
        <w:rPr>
          <w:color w:val="172B4D"/>
          <w:sz w:val="21"/>
          <w:szCs w:val="21"/>
          <w:shd w:val="clear" w:color="auto" w:fill="FFFFFF"/>
          <w:lang w:val="es"/>
        </w:rPr>
        <w:t xml:space="preserve"> es uniforme para x &lt; </w:t>
      </w:r>
      <w:r>
        <w:rPr>
          <w:lang w:val="es"/>
        </w:rPr>
        <w:t xml:space="preserve"> </w:t>
      </w:r>
      <w:r>
        <w:rPr>
          <w:rStyle w:val="mjxassistivemathml"/>
          <w:color w:val="172B4D"/>
          <w:sz w:val="21"/>
          <w:szCs w:val="21"/>
          <w:bdr w:val="none" w:sz="0" w:space="0" w:color="auto" w:frame="1"/>
          <w:shd w:val="clear" w:color="auto" w:fill="FFFFFF"/>
          <w:lang w:val="es"/>
        </w:rPr>
        <w:t>δ</w:t>
      </w:r>
      <w:r w:rsidRPr="00B50ADA">
        <w:rPr>
          <w:color w:val="172B4D"/>
          <w:sz w:val="21"/>
          <w:szCs w:val="21"/>
          <w:shd w:val="clear" w:color="auto" w:fill="FFFFFF"/>
          <w:lang w:val="es"/>
        </w:rPr>
        <w:t>.</w:t>
      </w:r>
    </w:p>
    <w:p w14:paraId="0BD5C247" w14:textId="77777777" w:rsidR="00B50ADA" w:rsidRPr="00B50ADA" w:rsidRDefault="00B50ADA" w:rsidP="00784FB9">
      <w:pPr>
        <w:shd w:val="clear" w:color="auto" w:fill="FFFFFF"/>
        <w:spacing w:before="300" w:after="0" w:line="240" w:lineRule="auto"/>
        <w:outlineLvl w:val="3"/>
        <w:rPr>
          <w:rFonts w:ascii="Segoe UI" w:eastAsia="Times New Roman" w:hAnsi="Segoe UI" w:cs="Segoe UI"/>
          <w:b/>
          <w:bCs/>
          <w:color w:val="172B4D"/>
          <w:spacing w:val="-1"/>
          <w:sz w:val="21"/>
          <w:szCs w:val="21"/>
          <w:lang w:eastAsia="es-MX"/>
        </w:rPr>
      </w:pPr>
      <w:r>
        <w:rPr>
          <w:noProof/>
        </w:rPr>
        <w:drawing>
          <wp:anchor distT="0" distB="0" distL="114300" distR="114300" simplePos="0" relativeHeight="251659264" behindDoc="0" locked="0" layoutInCell="1" allowOverlap="1" wp14:anchorId="45F9236E" wp14:editId="01D118B8">
            <wp:simplePos x="0" y="0"/>
            <wp:positionH relativeFrom="margin">
              <wp:align>left</wp:align>
            </wp:positionH>
            <wp:positionV relativeFrom="paragraph">
              <wp:posOffset>183515</wp:posOffset>
            </wp:positionV>
            <wp:extent cx="2727325" cy="282321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7325" cy="2823210"/>
                    </a:xfrm>
                    <a:prstGeom prst="rect">
                      <a:avLst/>
                    </a:prstGeom>
                  </pic:spPr>
                </pic:pic>
              </a:graphicData>
            </a:graphic>
            <wp14:sizeRelH relativeFrom="margin">
              <wp14:pctWidth>0</wp14:pctWidth>
            </wp14:sizeRelH>
            <wp14:sizeRelV relativeFrom="margin">
              <wp14:pctHeight>0</wp14:pctHeight>
            </wp14:sizeRelV>
          </wp:anchor>
        </w:drawing>
      </w:r>
      <w:r>
        <w:rPr>
          <w:b/>
          <w:color w:val="172B4D"/>
          <w:spacing w:val="-1"/>
          <w:sz w:val="21"/>
          <w:szCs w:val="21"/>
          <w:lang w:val="es"/>
        </w:rPr>
        <w:t>Usos</w:t>
      </w:r>
    </w:p>
    <w:p w14:paraId="228ACF53" w14:textId="77777777" w:rsidR="00B50ADA" w:rsidRPr="00B50ADA" w:rsidRDefault="00B50ADA" w:rsidP="00784FB9">
      <w:pPr>
        <w:shd w:val="clear" w:color="auto" w:fill="FFFFFF"/>
        <w:spacing w:before="150" w:after="0" w:line="240" w:lineRule="auto"/>
        <w:rPr>
          <w:rFonts w:ascii="Segoe UI" w:eastAsia="Times New Roman" w:hAnsi="Segoe UI" w:cs="Segoe UI"/>
          <w:color w:val="172B4D"/>
          <w:sz w:val="21"/>
          <w:szCs w:val="21"/>
          <w:lang w:eastAsia="es-MX"/>
        </w:rPr>
      </w:pPr>
      <w:hyperlink r:id="rId11" w:history="1">
        <w:proofErr w:type="spellStart"/>
        <w:r w:rsidRPr="00B50ADA">
          <w:rPr>
            <w:color w:val="0052CC"/>
            <w:sz w:val="21"/>
            <w:szCs w:val="21"/>
            <w:u w:val="single"/>
            <w:lang w:val="es"/>
          </w:rPr>
          <w:t>Kozubowski</w:t>
        </w:r>
        <w:proofErr w:type="spellEnd"/>
        <w:r w:rsidRPr="00B50ADA">
          <w:rPr>
            <w:color w:val="0052CC"/>
            <w:sz w:val="21"/>
            <w:szCs w:val="21"/>
            <w:u w:val="single"/>
            <w:lang w:val="es"/>
          </w:rPr>
          <w:t xml:space="preserve"> TJ y </w:t>
        </w:r>
        <w:proofErr w:type="spellStart"/>
        <w:r w:rsidRPr="00B50ADA">
          <w:rPr>
            <w:color w:val="0052CC"/>
            <w:sz w:val="21"/>
            <w:szCs w:val="21"/>
            <w:u w:val="single"/>
            <w:lang w:val="es"/>
          </w:rPr>
          <w:t>Podgórski</w:t>
        </w:r>
        <w:proofErr w:type="spellEnd"/>
        <w:r w:rsidRPr="00B50ADA">
          <w:rPr>
            <w:color w:val="0052CC"/>
            <w:sz w:val="21"/>
            <w:szCs w:val="21"/>
            <w:u w:val="single"/>
            <w:lang w:val="es"/>
          </w:rPr>
          <w:t xml:space="preserve"> K</w:t>
        </w:r>
      </w:hyperlink>
      <w:r w:rsidRPr="00B50ADA">
        <w:rPr>
          <w:color w:val="172B4D"/>
          <w:sz w:val="21"/>
          <w:szCs w:val="21"/>
          <w:lang w:val="es"/>
        </w:rPr>
        <w:t xml:space="preserve"> revisan muchos usos de la distribución </w:t>
      </w:r>
      <w:proofErr w:type="spellStart"/>
      <w:r w:rsidRPr="00B50ADA">
        <w:rPr>
          <w:color w:val="172B4D"/>
          <w:sz w:val="21"/>
          <w:szCs w:val="21"/>
          <w:lang w:val="es"/>
        </w:rPr>
        <w:t>LogLaplace</w:t>
      </w:r>
      <w:proofErr w:type="spellEnd"/>
      <w:r w:rsidRPr="00B50ADA">
        <w:rPr>
          <w:color w:val="172B4D"/>
          <w:sz w:val="21"/>
          <w:szCs w:val="21"/>
          <w:lang w:val="es"/>
        </w:rPr>
        <w:t xml:space="preserve">. El uso más comúnmente citado (para el </w:t>
      </w:r>
      <w:proofErr w:type="spellStart"/>
      <w:r w:rsidRPr="00B50ADA">
        <w:rPr>
          <w:color w:val="172B4D"/>
          <w:sz w:val="21"/>
          <w:szCs w:val="21"/>
          <w:lang w:val="es"/>
        </w:rPr>
        <w:t>LogLaplace</w:t>
      </w:r>
      <w:proofErr w:type="spellEnd"/>
      <w:r w:rsidRPr="00B50ADA">
        <w:rPr>
          <w:color w:val="172B4D"/>
          <w:sz w:val="21"/>
          <w:szCs w:val="21"/>
          <w:lang w:val="es"/>
        </w:rPr>
        <w:t xml:space="preserve"> simétrico) ha sido para modelar la "fortuna moral", un estado de bienestar que es el logaritmo de los ingresos, basado en una fórmula de Daniel Bernoulli.</w:t>
      </w:r>
    </w:p>
    <w:p w14:paraId="4240591A" w14:textId="77777777" w:rsidR="00B50ADA" w:rsidRPr="00B50ADA" w:rsidRDefault="00B50ADA" w:rsidP="00784FB9">
      <w:pPr>
        <w:shd w:val="clear" w:color="auto" w:fill="FFFFFF"/>
        <w:spacing w:before="150" w:after="0" w:line="240" w:lineRule="auto"/>
        <w:rPr>
          <w:rFonts w:ascii="Segoe UI" w:eastAsia="Times New Roman" w:hAnsi="Segoe UI" w:cs="Segoe UI"/>
          <w:color w:val="172B4D"/>
          <w:sz w:val="21"/>
          <w:szCs w:val="21"/>
          <w:lang w:eastAsia="es-MX"/>
        </w:rPr>
      </w:pPr>
      <w:r w:rsidRPr="00B50ADA">
        <w:rPr>
          <w:rFonts w:ascii="Segoe UI" w:eastAsia="Times New Roman" w:hAnsi="Segoe UI" w:cs="Segoe UI"/>
          <w:color w:val="172B4D"/>
          <w:sz w:val="21"/>
          <w:szCs w:val="21"/>
          <w:lang w:eastAsia="es-MX"/>
        </w:rPr>
        <w:t> </w:t>
      </w:r>
    </w:p>
    <w:p w14:paraId="39A70BE5" w14:textId="61E78808" w:rsidR="00B50ADA" w:rsidRDefault="00B50ADA" w:rsidP="00784FB9">
      <w:pPr>
        <w:shd w:val="clear" w:color="auto" w:fill="FFFFFF"/>
        <w:spacing w:before="150" w:after="0" w:line="240" w:lineRule="auto"/>
        <w:rPr>
          <w:color w:val="172B4D"/>
          <w:sz w:val="21"/>
          <w:szCs w:val="21"/>
          <w:lang w:val="es"/>
        </w:rPr>
      </w:pPr>
      <w:r w:rsidRPr="00B50ADA">
        <w:rPr>
          <w:color w:val="172B4D"/>
          <w:sz w:val="21"/>
          <w:szCs w:val="21"/>
          <w:lang w:val="es"/>
        </w:rPr>
        <w:t xml:space="preserve">La distribución asimétrica de </w:t>
      </w:r>
      <w:proofErr w:type="spellStart"/>
      <w:r w:rsidRPr="00B50ADA">
        <w:rPr>
          <w:color w:val="172B4D"/>
          <w:sz w:val="21"/>
          <w:szCs w:val="21"/>
          <w:lang w:val="es"/>
        </w:rPr>
        <w:t>LogLaplace</w:t>
      </w:r>
      <w:proofErr w:type="spellEnd"/>
      <w:r w:rsidRPr="00B50ADA">
        <w:rPr>
          <w:color w:val="172B4D"/>
          <w:sz w:val="21"/>
          <w:szCs w:val="21"/>
          <w:lang w:val="es"/>
        </w:rPr>
        <w:t xml:space="preserve"> se ha ajustado a los datos farmacocinéticos y de tamaño de partícula (los estudios de tamaño de partícula a menudo muestran el tamaño del tronco para seguir la distribución en forma de tienda de campaña como el Laplace). Se ha utilizado para modelar las tasas de crecimiento, los precios de las acciones, la producción interna bruta anual, los intereses y las tasas de divisas. Se ha sugerido alguna explicación </w:t>
      </w:r>
      <w:r w:rsidRPr="00B50ADA">
        <w:rPr>
          <w:color w:val="172B4D"/>
          <w:sz w:val="21"/>
          <w:szCs w:val="21"/>
          <w:lang w:val="es"/>
        </w:rPr>
        <w:lastRenderedPageBreak/>
        <w:t xml:space="preserve">para la bondad del ajuste del </w:t>
      </w:r>
      <w:proofErr w:type="spellStart"/>
      <w:r w:rsidRPr="00B50ADA">
        <w:rPr>
          <w:color w:val="172B4D"/>
          <w:sz w:val="21"/>
          <w:szCs w:val="21"/>
          <w:lang w:val="es"/>
        </w:rPr>
        <w:t>LogLaplace</w:t>
      </w:r>
      <w:proofErr w:type="spellEnd"/>
      <w:r w:rsidRPr="00B50ADA">
        <w:rPr>
          <w:color w:val="172B4D"/>
          <w:sz w:val="21"/>
          <w:szCs w:val="21"/>
          <w:lang w:val="es"/>
        </w:rPr>
        <w:t xml:space="preserve"> debido a su relación con el movimiento Browniano se detuvo en un momento exponencial aleatorio.</w:t>
      </w:r>
    </w:p>
    <w:p w14:paraId="39403102" w14:textId="0A5A7679" w:rsidR="00B65732" w:rsidRPr="00B50ADA" w:rsidRDefault="00B65732" w:rsidP="00784FB9">
      <w:pPr>
        <w:shd w:val="clear" w:color="auto" w:fill="FFFFFF"/>
        <w:spacing w:before="150" w:after="0" w:line="240" w:lineRule="auto"/>
        <w:rPr>
          <w:rFonts w:ascii="Segoe UI" w:eastAsia="Times New Roman" w:hAnsi="Segoe UI" w:cs="Segoe UI"/>
          <w:color w:val="172B4D"/>
          <w:sz w:val="21"/>
          <w:szCs w:val="21"/>
          <w:lang w:eastAsia="es-MX"/>
        </w:rPr>
      </w:pPr>
      <w:r>
        <w:rPr>
          <w:noProof/>
        </w:rPr>
        <w:drawing>
          <wp:anchor distT="0" distB="0" distL="114300" distR="114300" simplePos="0" relativeHeight="251664384" behindDoc="0" locked="0" layoutInCell="1" allowOverlap="1" wp14:anchorId="386FD5EF" wp14:editId="4B7FB215">
            <wp:simplePos x="0" y="0"/>
            <wp:positionH relativeFrom="margin">
              <wp:align>right</wp:align>
            </wp:positionH>
            <wp:positionV relativeFrom="paragraph">
              <wp:posOffset>54610</wp:posOffset>
            </wp:positionV>
            <wp:extent cx="3400425" cy="1912739"/>
            <wp:effectExtent l="0" t="0" r="0" b="0"/>
            <wp:wrapSquare wrapText="bothSides"/>
            <wp:docPr id="20" name="Imagen 20" descr="Utility and Risk Preferences Part 1 - Utility Fun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tility and Risk Preferences Part 1 - Utility Function - YouTub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0425" cy="1912739"/>
                    </a:xfrm>
                    <a:prstGeom prst="rect">
                      <a:avLst/>
                    </a:prstGeom>
                    <a:noFill/>
                    <a:ln>
                      <a:noFill/>
                    </a:ln>
                  </pic:spPr>
                </pic:pic>
              </a:graphicData>
            </a:graphic>
          </wp:anchor>
        </w:drawing>
      </w:r>
    </w:p>
    <w:p w14:paraId="588014AD" w14:textId="77777777" w:rsidR="00B50ADA" w:rsidRPr="00B50ADA" w:rsidRDefault="00B50ADA" w:rsidP="00784FB9">
      <w:pPr>
        <w:shd w:val="clear" w:color="auto" w:fill="FFFFFF"/>
        <w:spacing w:before="300" w:after="0" w:line="240" w:lineRule="auto"/>
        <w:outlineLvl w:val="3"/>
        <w:rPr>
          <w:rFonts w:ascii="Segoe UI" w:eastAsia="Times New Roman" w:hAnsi="Segoe UI" w:cs="Segoe UI"/>
          <w:b/>
          <w:bCs/>
          <w:color w:val="172B4D"/>
          <w:spacing w:val="-1"/>
          <w:sz w:val="21"/>
          <w:szCs w:val="21"/>
          <w:lang w:eastAsia="es-MX"/>
        </w:rPr>
      </w:pPr>
      <w:r w:rsidRPr="00B50ADA">
        <w:rPr>
          <w:b/>
          <w:color w:val="172B4D"/>
          <w:spacing w:val="-1"/>
          <w:sz w:val="21"/>
          <w:szCs w:val="21"/>
          <w:lang w:val="es"/>
        </w:rPr>
        <w:t>Comentarios</w:t>
      </w:r>
    </w:p>
    <w:p w14:paraId="44A60B70" w14:textId="77777777" w:rsidR="00B50ADA" w:rsidRPr="00B50ADA" w:rsidRDefault="00B50ADA" w:rsidP="00784FB9">
      <w:pPr>
        <w:shd w:val="clear" w:color="auto" w:fill="FFFFFF"/>
        <w:spacing w:after="0" w:line="240" w:lineRule="auto"/>
        <w:rPr>
          <w:rFonts w:ascii="Segoe UI" w:eastAsia="Times New Roman" w:hAnsi="Segoe UI" w:cs="Segoe UI"/>
          <w:color w:val="172B4D"/>
          <w:sz w:val="21"/>
          <w:szCs w:val="21"/>
          <w:lang w:eastAsia="es-MX"/>
        </w:rPr>
      </w:pPr>
      <w:r w:rsidRPr="00B50ADA">
        <w:rPr>
          <w:color w:val="172B4D"/>
          <w:sz w:val="21"/>
          <w:szCs w:val="21"/>
          <w:lang w:val="es"/>
        </w:rPr>
        <w:t xml:space="preserve">Si log(X) toma una distribución </w:t>
      </w:r>
      <w:hyperlink r:id="rId13" w:history="1">
        <w:r w:rsidRPr="00B50ADA">
          <w:rPr>
            <w:color w:val="0052CC"/>
            <w:sz w:val="21"/>
            <w:szCs w:val="21"/>
            <w:u w:val="single"/>
            <w:lang w:val="es"/>
          </w:rPr>
          <w:t>Laplace(</w:t>
        </w:r>
        <w:proofErr w:type="spellStart"/>
      </w:hyperlink>
      <w:hyperlink r:id="rId14" w:history="1">
        <w:r w:rsidRPr="00B50ADA">
          <w:rPr>
            <w:color w:val="0052CC"/>
            <w:sz w:val="21"/>
            <w:szCs w:val="21"/>
            <w:u w:val="single"/>
            <w:lang w:val="es"/>
          </w:rPr>
          <w:t>μ</w:t>
        </w:r>
      </w:hyperlink>
      <w:hyperlink r:id="rId15" w:history="1">
        <w:r w:rsidRPr="00B50ADA">
          <w:rPr>
            <w:color w:val="0052CC"/>
            <w:sz w:val="21"/>
            <w:szCs w:val="21"/>
            <w:u w:val="single"/>
            <w:lang w:val="es"/>
          </w:rPr>
          <w:t>,</w:t>
        </w:r>
      </w:hyperlink>
      <w:hyperlink r:id="rId16" w:history="1">
        <w:r w:rsidRPr="00B50ADA">
          <w:rPr>
            <w:color w:val="0052CC"/>
            <w:sz w:val="21"/>
            <w:szCs w:val="21"/>
            <w:u w:val="single"/>
            <w:lang w:val="es"/>
          </w:rPr>
          <w:t>σ</w:t>
        </w:r>
      </w:hyperlink>
      <w:hyperlink r:id="rId17" w:history="1">
        <w:r w:rsidRPr="00B50ADA">
          <w:rPr>
            <w:color w:val="0052CC"/>
            <w:sz w:val="21"/>
            <w:szCs w:val="21"/>
            <w:u w:val="single"/>
            <w:lang w:val="es"/>
          </w:rPr>
          <w:t>σ</w:t>
        </w:r>
        <w:proofErr w:type="spellEnd"/>
        <w:r w:rsidRPr="00B50ADA">
          <w:rPr>
            <w:color w:val="0052CC"/>
            <w:sz w:val="21"/>
            <w:szCs w:val="21"/>
            <w:u w:val="single"/>
            <w:lang w:val="es"/>
          </w:rPr>
          <w:t xml:space="preserve"> </w:t>
        </w:r>
        <w:proofErr w:type="spellStart"/>
        <w:r w:rsidRPr="00B50ADA">
          <w:rPr>
            <w:color w:val="0052CC"/>
            <w:sz w:val="21"/>
            <w:szCs w:val="21"/>
            <w:u w:val="single"/>
            <w:lang w:val="es"/>
          </w:rPr>
          <w:t>μ</w:t>
        </w:r>
      </w:hyperlink>
      <w:hyperlink r:id="rId18" w:history="1">
        <w:r w:rsidRPr="00B50ADA">
          <w:rPr>
            <w:color w:val="0052CC"/>
            <w:sz w:val="21"/>
            <w:szCs w:val="21"/>
            <w:u w:val="single"/>
            <w:lang w:val="es"/>
          </w:rPr>
          <w:t>,</w:t>
        </w:r>
      </w:hyperlink>
      <w:hyperlink r:id="rId19" w:history="1">
        <w:r w:rsidRPr="00B50ADA">
          <w:rPr>
            <w:color w:val="0052CC"/>
            <w:sz w:val="21"/>
            <w:szCs w:val="21"/>
            <w:u w:val="single"/>
            <w:lang w:val="es"/>
          </w:rPr>
          <w:t>σ</w:t>
        </w:r>
        <w:proofErr w:type="spellEnd"/>
      </w:hyperlink>
      <w:hyperlink r:id="rId20" w:history="1">
        <w:r w:rsidRPr="00B50ADA">
          <w:rPr>
            <w:color w:val="0052CC"/>
            <w:sz w:val="21"/>
            <w:szCs w:val="21"/>
            <w:u w:val="single"/>
            <w:lang w:val="es"/>
          </w:rPr>
          <w:t>),</w:t>
        </w:r>
      </w:hyperlink>
      <w:r>
        <w:rPr>
          <w:lang w:val="es"/>
        </w:rPr>
        <w:t xml:space="preserve"> </w:t>
      </w:r>
      <w:r w:rsidRPr="00B50ADA">
        <w:rPr>
          <w:color w:val="172B4D"/>
          <w:sz w:val="21"/>
          <w:szCs w:val="21"/>
          <w:lang w:val="es"/>
        </w:rPr>
        <w:t xml:space="preserve"> a continuación, la variable X toma la </w:t>
      </w:r>
      <w:r>
        <w:rPr>
          <w:lang w:val="es"/>
        </w:rPr>
        <w:t xml:space="preserve">distribución </w:t>
      </w:r>
      <w:r w:rsidRPr="00B50ADA">
        <w:rPr>
          <w:i/>
          <w:color w:val="172B4D"/>
          <w:sz w:val="21"/>
          <w:szCs w:val="21"/>
          <w:lang w:val="es"/>
        </w:rPr>
        <w:t>simétrica</w:t>
      </w:r>
      <w:r>
        <w:rPr>
          <w:lang w:val="es"/>
        </w:rPr>
        <w:t xml:space="preserve"> </w:t>
      </w:r>
      <w:r w:rsidRPr="00B50ADA">
        <w:rPr>
          <w:color w:val="172B4D"/>
          <w:sz w:val="21"/>
          <w:szCs w:val="21"/>
          <w:lang w:val="es"/>
        </w:rPr>
        <w:t xml:space="preserve"> </w:t>
      </w:r>
      <w:proofErr w:type="spellStart"/>
      <w:r w:rsidRPr="00B50ADA">
        <w:rPr>
          <w:color w:val="172B4D"/>
          <w:sz w:val="21"/>
          <w:szCs w:val="21"/>
          <w:lang w:val="es"/>
        </w:rPr>
        <w:t>LogLaplace</w:t>
      </w:r>
      <w:proofErr w:type="spellEnd"/>
      <w:r w:rsidRPr="00B50ADA">
        <w:rPr>
          <w:color w:val="172B4D"/>
          <w:sz w:val="21"/>
          <w:szCs w:val="21"/>
          <w:lang w:val="es"/>
        </w:rPr>
        <w:t>(</w:t>
      </w:r>
      <w:r w:rsidRPr="00B50ADA">
        <w:rPr>
          <w:color w:val="172B4D"/>
          <w:sz w:val="24"/>
          <w:szCs w:val="24"/>
          <w:bdr w:val="none" w:sz="0" w:space="0" w:color="auto" w:frame="1"/>
          <w:lang w:val="es"/>
        </w:rPr>
        <w:t>α,α,δ</w:t>
      </w:r>
      <w:r w:rsidRPr="00B50ADA">
        <w:rPr>
          <w:color w:val="172B4D"/>
          <w:sz w:val="21"/>
          <w:szCs w:val="21"/>
          <w:bdr w:val="none" w:sz="0" w:space="0" w:color="auto" w:frame="1"/>
          <w:lang w:val="es"/>
        </w:rPr>
        <w:t>α,α,δ</w:t>
      </w:r>
      <w:r>
        <w:rPr>
          <w:lang w:val="es"/>
        </w:rPr>
        <w:t>),</w:t>
      </w:r>
      <w:r w:rsidRPr="00B50ADA">
        <w:rPr>
          <w:color w:val="172B4D"/>
          <w:sz w:val="21"/>
          <w:szCs w:val="21"/>
          <w:lang w:val="es"/>
        </w:rPr>
        <w:t xml:space="preserve">donde </w:t>
      </w:r>
      <w:r>
        <w:rPr>
          <w:lang w:val="es"/>
        </w:rPr>
        <w:t xml:space="preserve"> </w:t>
      </w:r>
      <w:r w:rsidRPr="00B50ADA">
        <w:rPr>
          <w:color w:val="172B4D"/>
          <w:sz w:val="24"/>
          <w:szCs w:val="24"/>
          <w:bdr w:val="none" w:sz="0" w:space="0" w:color="auto" w:frame="1"/>
          <w:lang w:val="es"/>
        </w:rPr>
        <w:t>α</w:t>
      </w:r>
      <w:r w:rsidRPr="00B50ADA">
        <w:rPr>
          <w:color w:val="172B4D"/>
          <w:sz w:val="21"/>
          <w:szCs w:val="21"/>
          <w:bdr w:val="none" w:sz="0" w:space="0" w:color="auto" w:frame="1"/>
          <w:lang w:val="es"/>
        </w:rPr>
        <w:t>α</w:t>
      </w:r>
      <w:r>
        <w:rPr>
          <w:lang w:val="es"/>
        </w:rPr>
        <w:t xml:space="preserve"> σ</w:t>
      </w:r>
      <w:r w:rsidRPr="00B50ADA">
        <w:rPr>
          <w:color w:val="172B4D"/>
          <w:sz w:val="21"/>
          <w:szCs w:val="21"/>
          <w:lang w:val="es"/>
        </w:rPr>
        <w:t xml:space="preserve"> SQRT(2)/</w:t>
      </w:r>
      <w:r w:rsidRPr="00B50ADA">
        <w:rPr>
          <w:color w:val="172B4D"/>
          <w:sz w:val="24"/>
          <w:szCs w:val="24"/>
          <w:bdr w:val="none" w:sz="0" w:space="0" w:color="auto" w:frame="1"/>
          <w:lang w:val="es"/>
        </w:rPr>
        <w:t>σ</w:t>
      </w:r>
      <w:r w:rsidRPr="00B50ADA">
        <w:rPr>
          <w:color w:val="172B4D"/>
          <w:sz w:val="21"/>
          <w:szCs w:val="21"/>
          <w:lang w:val="es"/>
        </w:rPr>
        <w:t xml:space="preserve"> y </w:t>
      </w:r>
      <w:r>
        <w:rPr>
          <w:lang w:val="es"/>
        </w:rPr>
        <w:t xml:space="preserve"> </w:t>
      </w:r>
      <w:proofErr w:type="spellStart"/>
      <w:r w:rsidRPr="00B50ADA">
        <w:rPr>
          <w:color w:val="172B4D"/>
          <w:sz w:val="24"/>
          <w:szCs w:val="24"/>
          <w:bdr w:val="none" w:sz="0" w:space="0" w:color="auto" w:frame="1"/>
          <w:lang w:val="es"/>
        </w:rPr>
        <w:t>δ</w:t>
      </w:r>
      <w:r w:rsidRPr="00B50ADA">
        <w:rPr>
          <w:color w:val="172B4D"/>
          <w:sz w:val="21"/>
          <w:szCs w:val="21"/>
          <w:bdr w:val="none" w:sz="0" w:space="0" w:color="auto" w:frame="1"/>
          <w:lang w:val="es"/>
        </w:rPr>
        <w:t>σ</w:t>
      </w:r>
      <w:proofErr w:type="spellEnd"/>
      <w:r>
        <w:rPr>
          <w:lang w:val="es"/>
        </w:rPr>
        <w:t xml:space="preserve"> </w:t>
      </w:r>
      <w:r w:rsidRPr="00B50ADA">
        <w:rPr>
          <w:color w:val="172B4D"/>
          <w:sz w:val="21"/>
          <w:szCs w:val="21"/>
          <w:bdr w:val="none" w:sz="0" w:space="0" w:color="auto" w:frame="1"/>
          <w:lang w:val="es"/>
        </w:rPr>
        <w:t>δ</w:t>
      </w:r>
      <w:r>
        <w:rPr>
          <w:lang w:val="es"/>
        </w:rPr>
        <w:t xml:space="preserve"> </w:t>
      </w:r>
      <w:r w:rsidRPr="00B50ADA">
        <w:rPr>
          <w:color w:val="172B4D"/>
          <w:sz w:val="21"/>
          <w:szCs w:val="21"/>
          <w:lang w:val="es"/>
        </w:rPr>
        <w:t xml:space="preserve"> - </w:t>
      </w:r>
      <w:proofErr w:type="spellStart"/>
      <w:r w:rsidRPr="00B50ADA">
        <w:rPr>
          <w:color w:val="172B4D"/>
          <w:sz w:val="21"/>
          <w:szCs w:val="21"/>
          <w:lang w:val="es"/>
        </w:rPr>
        <w:t>Exp</w:t>
      </w:r>
      <w:proofErr w:type="spellEnd"/>
      <w:r w:rsidRPr="00B50ADA">
        <w:rPr>
          <w:color w:val="172B4D"/>
          <w:sz w:val="21"/>
          <w:szCs w:val="21"/>
          <w:lang w:val="es"/>
        </w:rPr>
        <w:t>(</w:t>
      </w:r>
      <w:proofErr w:type="spellStart"/>
      <w:r w:rsidRPr="00B50ADA">
        <w:rPr>
          <w:color w:val="172B4D"/>
          <w:sz w:val="24"/>
          <w:szCs w:val="24"/>
          <w:bdr w:val="none" w:sz="0" w:space="0" w:color="auto" w:frame="1"/>
          <w:lang w:val="es"/>
        </w:rPr>
        <w:t>μ</w:t>
      </w:r>
      <w:r w:rsidRPr="00B50ADA">
        <w:rPr>
          <w:color w:val="172B4D"/>
          <w:sz w:val="21"/>
          <w:szCs w:val="21"/>
          <w:bdr w:val="none" w:sz="0" w:space="0" w:color="auto" w:frame="1"/>
          <w:lang w:val="es"/>
        </w:rPr>
        <w:t>μ</w:t>
      </w:r>
      <w:proofErr w:type="spellEnd"/>
      <w:r w:rsidRPr="00B50ADA">
        <w:rPr>
          <w:color w:val="172B4D"/>
          <w:sz w:val="21"/>
          <w:szCs w:val="21"/>
          <w:lang w:val="es"/>
        </w:rPr>
        <w:t xml:space="preserve">). Esto es análogo a la relación entre las distribuciones Normal y </w:t>
      </w:r>
      <w:proofErr w:type="spellStart"/>
      <w:r w:rsidRPr="00B50ADA">
        <w:rPr>
          <w:color w:val="172B4D"/>
          <w:sz w:val="21"/>
          <w:szCs w:val="21"/>
          <w:lang w:val="es"/>
        </w:rPr>
        <w:t>lognormal</w:t>
      </w:r>
      <w:proofErr w:type="spellEnd"/>
    </w:p>
    <w:p w14:paraId="31119251" w14:textId="77777777" w:rsidR="00B50ADA" w:rsidRPr="00B50ADA" w:rsidRDefault="00B50ADA" w:rsidP="00784FB9">
      <w:pPr>
        <w:shd w:val="clear" w:color="auto" w:fill="FFFFFF"/>
        <w:spacing w:before="150" w:after="0" w:line="240" w:lineRule="auto"/>
        <w:rPr>
          <w:rFonts w:ascii="Segoe UI" w:eastAsia="Times New Roman" w:hAnsi="Segoe UI" w:cs="Segoe UI"/>
          <w:color w:val="172B4D"/>
          <w:sz w:val="21"/>
          <w:szCs w:val="21"/>
          <w:lang w:eastAsia="es-MX"/>
        </w:rPr>
      </w:pPr>
      <w:r w:rsidRPr="00B50ADA">
        <w:rPr>
          <w:rFonts w:ascii="Segoe UI" w:eastAsia="Times New Roman" w:hAnsi="Segoe UI" w:cs="Segoe UI"/>
          <w:color w:val="172B4D"/>
          <w:sz w:val="21"/>
          <w:szCs w:val="21"/>
          <w:lang w:eastAsia="es-MX"/>
        </w:rPr>
        <w:t> </w:t>
      </w:r>
    </w:p>
    <w:p w14:paraId="0A2703F9" w14:textId="77777777" w:rsidR="00B50ADA" w:rsidRPr="00B50ADA" w:rsidRDefault="00B50ADA" w:rsidP="00784FB9">
      <w:pPr>
        <w:shd w:val="clear" w:color="auto" w:fill="FFFFFF"/>
        <w:spacing w:after="0" w:line="240" w:lineRule="auto"/>
        <w:rPr>
          <w:rFonts w:ascii="Segoe UI" w:eastAsia="Times New Roman" w:hAnsi="Segoe UI" w:cs="Segoe UI"/>
          <w:color w:val="172B4D"/>
          <w:sz w:val="21"/>
          <w:szCs w:val="21"/>
          <w:lang w:eastAsia="es-MX"/>
        </w:rPr>
      </w:pPr>
      <w:r w:rsidRPr="00B50ADA">
        <w:rPr>
          <w:color w:val="172B4D"/>
          <w:sz w:val="21"/>
          <w:szCs w:val="21"/>
          <w:lang w:val="es"/>
        </w:rPr>
        <w:t xml:space="preserve">La distribución </w:t>
      </w:r>
      <w:proofErr w:type="spellStart"/>
      <w:r w:rsidRPr="00B50ADA">
        <w:rPr>
          <w:color w:val="172B4D"/>
          <w:sz w:val="21"/>
          <w:szCs w:val="21"/>
          <w:lang w:val="es"/>
        </w:rPr>
        <w:t>LogLaplace</w:t>
      </w:r>
      <w:proofErr w:type="spellEnd"/>
      <w:r w:rsidRPr="00B50ADA">
        <w:rPr>
          <w:color w:val="172B4D"/>
          <w:sz w:val="21"/>
          <w:szCs w:val="21"/>
          <w:lang w:val="es"/>
        </w:rPr>
        <w:t xml:space="preserve"> descrita aquí es la forma </w:t>
      </w:r>
      <w:r w:rsidRPr="00B50ADA">
        <w:rPr>
          <w:i/>
          <w:color w:val="172B4D"/>
          <w:sz w:val="21"/>
          <w:szCs w:val="21"/>
          <w:lang w:val="es"/>
        </w:rPr>
        <w:t>asimétrica</w:t>
      </w:r>
      <w:r>
        <w:rPr>
          <w:lang w:val="es"/>
        </w:rPr>
        <w:t xml:space="preserve"> </w:t>
      </w:r>
      <w:r w:rsidRPr="00B50ADA">
        <w:rPr>
          <w:color w:val="172B4D"/>
          <w:sz w:val="21"/>
          <w:szCs w:val="21"/>
          <w:lang w:val="es"/>
        </w:rPr>
        <w:t xml:space="preserve"> de la distribución que ofrece una mayor variedad de formas. Si X es un </w:t>
      </w:r>
      <w:proofErr w:type="spellStart"/>
      <w:r w:rsidRPr="00B50ADA">
        <w:rPr>
          <w:color w:val="172B4D"/>
          <w:sz w:val="21"/>
          <w:szCs w:val="21"/>
          <w:lang w:val="es"/>
        </w:rPr>
        <w:t>LogLaplace</w:t>
      </w:r>
      <w:proofErr w:type="spellEnd"/>
      <w:r w:rsidRPr="00B50ADA">
        <w:rPr>
          <w:color w:val="172B4D"/>
          <w:sz w:val="21"/>
          <w:szCs w:val="21"/>
          <w:lang w:val="es"/>
        </w:rPr>
        <w:t>(</w:t>
      </w:r>
      <w:r w:rsidRPr="00B50ADA">
        <w:rPr>
          <w:color w:val="172B4D"/>
          <w:sz w:val="24"/>
          <w:szCs w:val="24"/>
          <w:bdr w:val="none" w:sz="0" w:space="0" w:color="auto" w:frame="1"/>
          <w:lang w:val="es"/>
        </w:rPr>
        <w:t>α,β.</w:t>
      </w:r>
      <w:r>
        <w:rPr>
          <w:lang w:val="es"/>
        </w:rPr>
        <w:t xml:space="preserve"> </w:t>
      </w:r>
      <w:r w:rsidRPr="00B50ADA">
        <w:rPr>
          <w:color w:val="172B4D"/>
          <w:sz w:val="24"/>
          <w:szCs w:val="24"/>
          <w:bdr w:val="none" w:sz="0" w:space="0" w:color="auto" w:frame="1"/>
          <w:lang w:val="es"/>
        </w:rPr>
        <w:t>δ</w:t>
      </w:r>
      <w:r w:rsidRPr="00B50ADA">
        <w:rPr>
          <w:color w:val="172B4D"/>
          <w:sz w:val="21"/>
          <w:szCs w:val="21"/>
          <w:bdr w:val="none" w:sz="0" w:space="0" w:color="auto" w:frame="1"/>
          <w:lang w:val="es"/>
        </w:rPr>
        <w:t>α,β.</w:t>
      </w:r>
      <w:r>
        <w:rPr>
          <w:lang w:val="es"/>
        </w:rPr>
        <w:t xml:space="preserve"> </w:t>
      </w:r>
      <w:r w:rsidRPr="00B50ADA">
        <w:rPr>
          <w:color w:val="172B4D"/>
          <w:sz w:val="21"/>
          <w:szCs w:val="21"/>
          <w:bdr w:val="none" w:sz="0" w:space="0" w:color="auto" w:frame="1"/>
          <w:lang w:val="es"/>
        </w:rPr>
        <w:t>δ</w:t>
      </w:r>
      <w:r w:rsidRPr="00B50ADA">
        <w:rPr>
          <w:color w:val="172B4D"/>
          <w:sz w:val="21"/>
          <w:szCs w:val="21"/>
          <w:lang w:val="es"/>
        </w:rPr>
        <w:t xml:space="preserve">) , a continuación, log(X) es una </w:t>
      </w:r>
      <w:r>
        <w:rPr>
          <w:lang w:val="es"/>
        </w:rPr>
        <w:t xml:space="preserve">variable distribuida </w:t>
      </w:r>
      <w:r w:rsidRPr="00B50ADA">
        <w:rPr>
          <w:i/>
          <w:color w:val="172B4D"/>
          <w:sz w:val="21"/>
          <w:szCs w:val="21"/>
          <w:lang w:val="es"/>
        </w:rPr>
        <w:t>asimétrica-Laplace</w:t>
      </w:r>
      <w:r>
        <w:rPr>
          <w:lang w:val="es"/>
        </w:rPr>
        <w:t xml:space="preserve"> </w:t>
      </w:r>
      <w:r w:rsidRPr="00B50ADA">
        <w:rPr>
          <w:color w:val="172B4D"/>
          <w:sz w:val="21"/>
          <w:szCs w:val="21"/>
          <w:lang w:val="es"/>
        </w:rPr>
        <w:t xml:space="preserve"> con densidad de probabilidad dada por:</w:t>
      </w:r>
    </w:p>
    <w:p w14:paraId="15D01311" w14:textId="77777777" w:rsidR="00B50ADA" w:rsidRDefault="00B50ADA"/>
    <w:p w14:paraId="6A784213" w14:textId="77777777" w:rsidR="00B50ADA" w:rsidRPr="00B50ADA" w:rsidRDefault="004E077A" w:rsidP="009770B6">
      <w:pPr>
        <w:pStyle w:val="Normal1"/>
        <w:shd w:val="clear" w:color="auto" w:fill="FFFFFF"/>
        <w:spacing w:before="0" w:beforeAutospacing="0" w:after="0" w:afterAutospacing="0"/>
        <w:rPr>
          <w:rFonts w:ascii="Segoe UI" w:hAnsi="Segoe UI" w:cs="Segoe UI"/>
          <w:color w:val="172B4D"/>
          <w:sz w:val="21"/>
          <w:szCs w:val="21"/>
        </w:rPr>
      </w:pPr>
      <w:r>
        <w:rPr>
          <w:noProof/>
        </w:rPr>
        <w:drawing>
          <wp:anchor distT="0" distB="0" distL="114300" distR="114300" simplePos="0" relativeHeight="251660288" behindDoc="0" locked="0" layoutInCell="1" allowOverlap="1" wp14:anchorId="64DA1252" wp14:editId="1CFDAD55">
            <wp:simplePos x="0" y="0"/>
            <wp:positionH relativeFrom="margin">
              <wp:align>right</wp:align>
            </wp:positionH>
            <wp:positionV relativeFrom="paragraph">
              <wp:posOffset>20320</wp:posOffset>
            </wp:positionV>
            <wp:extent cx="3208655" cy="12573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8655" cy="1257300"/>
                    </a:xfrm>
                    <a:prstGeom prst="rect">
                      <a:avLst/>
                    </a:prstGeom>
                  </pic:spPr>
                </pic:pic>
              </a:graphicData>
            </a:graphic>
            <wp14:sizeRelH relativeFrom="margin">
              <wp14:pctWidth>0</wp14:pctWidth>
            </wp14:sizeRelH>
            <wp14:sizeRelV relativeFrom="margin">
              <wp14:pctHeight>0</wp14:pctHeight>
            </wp14:sizeRelV>
          </wp:anchor>
        </w:drawing>
      </w:r>
      <w:r w:rsidR="00B50ADA" w:rsidRPr="00B50ADA">
        <w:rPr>
          <w:color w:val="172B4D"/>
          <w:sz w:val="21"/>
          <w:szCs w:val="21"/>
          <w:lang w:val="es"/>
        </w:rPr>
        <w:t xml:space="preserve">La forma simétrica es el caso especial en el </w:t>
      </w:r>
      <w:r w:rsidR="00B50ADA">
        <w:rPr>
          <w:rStyle w:val="mi"/>
          <w:color w:val="172B4D"/>
          <w:bdr w:val="none" w:sz="0" w:space="0" w:color="auto" w:frame="1"/>
          <w:lang w:val="es"/>
        </w:rPr>
        <w:t xml:space="preserve">que α=β, </w:t>
      </w:r>
      <w:r w:rsidR="00B50ADA">
        <w:rPr>
          <w:rStyle w:val="mjxassistivemathml"/>
          <w:color w:val="172B4D"/>
          <w:sz w:val="21"/>
          <w:szCs w:val="21"/>
          <w:bdr w:val="none" w:sz="0" w:space="0" w:color="auto" w:frame="1"/>
          <w:lang w:val="es"/>
        </w:rPr>
        <w:t>α</w:t>
      </w:r>
      <w:r w:rsidR="00B50ADA" w:rsidRPr="00B50ADA">
        <w:rPr>
          <w:rStyle w:val="mjxassistivemathml"/>
          <w:color w:val="172B4D"/>
          <w:sz w:val="21"/>
          <w:szCs w:val="21"/>
          <w:bdr w:val="none" w:sz="0" w:space="0" w:color="auto" w:frame="1"/>
          <w:lang w:val="es"/>
        </w:rPr>
        <w:t>=</w:t>
      </w:r>
      <w:r w:rsidR="00B50ADA">
        <w:rPr>
          <w:rStyle w:val="mjxassistivemathml"/>
          <w:color w:val="172B4D"/>
          <w:sz w:val="21"/>
          <w:szCs w:val="21"/>
          <w:bdr w:val="none" w:sz="0" w:space="0" w:color="auto" w:frame="1"/>
          <w:lang w:val="es"/>
        </w:rPr>
        <w:t>β.</w:t>
      </w:r>
    </w:p>
    <w:p w14:paraId="228BB702" w14:textId="77777777" w:rsidR="00B50ADA" w:rsidRPr="00B50ADA" w:rsidRDefault="00B50ADA" w:rsidP="009770B6">
      <w:pPr>
        <w:pStyle w:val="Normal1"/>
        <w:shd w:val="clear" w:color="auto" w:fill="FFFFFF"/>
        <w:spacing w:before="150" w:beforeAutospacing="0" w:after="0" w:afterAutospacing="0"/>
        <w:rPr>
          <w:rFonts w:ascii="Segoe UI" w:hAnsi="Segoe UI" w:cs="Segoe UI"/>
          <w:color w:val="172B4D"/>
          <w:sz w:val="21"/>
          <w:szCs w:val="21"/>
        </w:rPr>
      </w:pPr>
      <w:r w:rsidRPr="00B50ADA">
        <w:rPr>
          <w:rFonts w:ascii="Segoe UI" w:hAnsi="Segoe UI" w:cs="Segoe UI"/>
          <w:color w:val="172B4D"/>
          <w:sz w:val="21"/>
          <w:szCs w:val="21"/>
        </w:rPr>
        <w:t> </w:t>
      </w:r>
    </w:p>
    <w:p w14:paraId="64F894FA" w14:textId="77777777" w:rsidR="00B50ADA" w:rsidRPr="00B50ADA" w:rsidRDefault="00B50ADA" w:rsidP="009770B6">
      <w:pPr>
        <w:pStyle w:val="Normal1"/>
        <w:shd w:val="clear" w:color="auto" w:fill="FFFFFF"/>
        <w:spacing w:before="0" w:beforeAutospacing="0" w:after="0" w:afterAutospacing="0"/>
        <w:rPr>
          <w:rFonts w:ascii="Segoe UI" w:hAnsi="Segoe UI" w:cs="Segoe UI"/>
          <w:color w:val="172B4D"/>
          <w:sz w:val="21"/>
          <w:szCs w:val="21"/>
        </w:rPr>
      </w:pPr>
      <w:r w:rsidRPr="00B50ADA">
        <w:rPr>
          <w:color w:val="172B4D"/>
          <w:sz w:val="21"/>
          <w:szCs w:val="21"/>
          <w:lang w:val="es"/>
        </w:rPr>
        <w:t xml:space="preserve">Si una variable X es </w:t>
      </w:r>
      <w:proofErr w:type="spellStart"/>
      <w:r w:rsidRPr="00B50ADA">
        <w:rPr>
          <w:color w:val="172B4D"/>
          <w:sz w:val="21"/>
          <w:szCs w:val="21"/>
          <w:lang w:val="es"/>
        </w:rPr>
        <w:t>LogLaplace</w:t>
      </w:r>
      <w:proofErr w:type="spellEnd"/>
      <w:r>
        <w:rPr>
          <w:color w:val="172B4D"/>
          <w:sz w:val="21"/>
          <w:szCs w:val="21"/>
          <w:lang w:val="es"/>
        </w:rPr>
        <w:t xml:space="preserve"> </w:t>
      </w:r>
      <w:r w:rsidRPr="00B50ADA">
        <w:rPr>
          <w:color w:val="172B4D"/>
          <w:sz w:val="21"/>
          <w:szCs w:val="21"/>
          <w:lang w:val="es"/>
        </w:rPr>
        <w:t>(</w:t>
      </w:r>
      <w:proofErr w:type="spellStart"/>
      <w:r w:rsidRPr="00B50ADA">
        <w:rPr>
          <w:color w:val="172B4D"/>
          <w:sz w:val="21"/>
          <w:szCs w:val="21"/>
          <w:lang w:val="es"/>
        </w:rPr>
        <w:t>t,t,</w:t>
      </w:r>
      <w:r>
        <w:rPr>
          <w:rStyle w:val="mi"/>
          <w:color w:val="172B4D"/>
          <w:bdr w:val="none" w:sz="0" w:space="0" w:color="auto" w:frame="1"/>
          <w:lang w:val="es"/>
        </w:rPr>
        <w:t>δ</w:t>
      </w:r>
      <w:r>
        <w:rPr>
          <w:rStyle w:val="mjxassistivemathml"/>
          <w:color w:val="172B4D"/>
          <w:sz w:val="21"/>
          <w:szCs w:val="21"/>
          <w:bdr w:val="none" w:sz="0" w:space="0" w:color="auto" w:frame="1"/>
          <w:lang w:val="es"/>
        </w:rPr>
        <w:t>δ</w:t>
      </w:r>
      <w:proofErr w:type="spellEnd"/>
      <w:r w:rsidRPr="00B50ADA">
        <w:rPr>
          <w:color w:val="172B4D"/>
          <w:sz w:val="21"/>
          <w:szCs w:val="21"/>
          <w:lang w:val="es"/>
        </w:rPr>
        <w:t xml:space="preserve">) distribuida (es decir, </w:t>
      </w:r>
      <w:r>
        <w:rPr>
          <w:lang w:val="es"/>
        </w:rPr>
        <w:t xml:space="preserve"> </w:t>
      </w:r>
      <w:r>
        <w:rPr>
          <w:rStyle w:val="mi"/>
          <w:color w:val="172B4D"/>
          <w:bdr w:val="none" w:sz="0" w:space="0" w:color="auto" w:frame="1"/>
          <w:lang w:val="es"/>
        </w:rPr>
        <w:t xml:space="preserve">α=β, </w:t>
      </w:r>
      <w:r>
        <w:rPr>
          <w:rStyle w:val="mjxassistivemathml"/>
          <w:color w:val="172B4D"/>
          <w:sz w:val="21"/>
          <w:szCs w:val="21"/>
          <w:bdr w:val="none" w:sz="0" w:space="0" w:color="auto" w:frame="1"/>
          <w:lang w:val="es"/>
        </w:rPr>
        <w:t>α=β</w:t>
      </w:r>
      <w:r w:rsidRPr="00B50ADA">
        <w:rPr>
          <w:color w:val="172B4D"/>
          <w:sz w:val="21"/>
          <w:szCs w:val="21"/>
          <w:lang w:val="es"/>
        </w:rPr>
        <w:t>), X y 1/X toman la misma distribución.</w:t>
      </w:r>
    </w:p>
    <w:p w14:paraId="2F781F13" w14:textId="6F8C34DF" w:rsidR="00B50ADA" w:rsidRPr="00B50ADA" w:rsidRDefault="00B50ADA" w:rsidP="009770B6">
      <w:pPr>
        <w:pStyle w:val="Normal1"/>
        <w:shd w:val="clear" w:color="auto" w:fill="FFFFFF"/>
        <w:spacing w:before="150" w:beforeAutospacing="0" w:after="0" w:afterAutospacing="0"/>
        <w:rPr>
          <w:rFonts w:ascii="Segoe UI" w:hAnsi="Segoe UI" w:cs="Segoe UI"/>
          <w:color w:val="172B4D"/>
          <w:sz w:val="21"/>
          <w:szCs w:val="21"/>
        </w:rPr>
      </w:pPr>
      <w:r w:rsidRPr="00B50ADA">
        <w:rPr>
          <w:rFonts w:ascii="Segoe UI" w:hAnsi="Segoe UI" w:cs="Segoe UI"/>
          <w:color w:val="172B4D"/>
          <w:sz w:val="21"/>
          <w:szCs w:val="21"/>
        </w:rPr>
        <w:t> </w:t>
      </w:r>
      <w:r w:rsidR="006D0E0C">
        <w:rPr>
          <w:noProof/>
        </w:rPr>
        <w:drawing>
          <wp:inline distT="0" distB="0" distL="0" distR="0" wp14:anchorId="70D554E8" wp14:editId="432738E6">
            <wp:extent cx="4876800" cy="1371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1371600"/>
                    </a:xfrm>
                    <a:prstGeom prst="rect">
                      <a:avLst/>
                    </a:prstGeom>
                  </pic:spPr>
                </pic:pic>
              </a:graphicData>
            </a:graphic>
          </wp:inline>
        </w:drawing>
      </w:r>
    </w:p>
    <w:p w14:paraId="2E4CF717" w14:textId="77777777" w:rsidR="00B50ADA" w:rsidRPr="00B50ADA" w:rsidRDefault="00B50ADA" w:rsidP="009770B6">
      <w:pPr>
        <w:pStyle w:val="Normal1"/>
        <w:shd w:val="clear" w:color="auto" w:fill="FFFFFF"/>
        <w:spacing w:before="150" w:beforeAutospacing="0" w:after="0" w:afterAutospacing="0"/>
        <w:rPr>
          <w:rFonts w:ascii="Segoe UI" w:hAnsi="Segoe UI" w:cs="Segoe UI"/>
          <w:color w:val="172B4D"/>
          <w:sz w:val="21"/>
          <w:szCs w:val="21"/>
        </w:rPr>
      </w:pPr>
      <w:r w:rsidRPr="00B50ADA">
        <w:rPr>
          <w:color w:val="172B4D"/>
          <w:sz w:val="21"/>
          <w:szCs w:val="21"/>
          <w:lang w:val="es"/>
        </w:rPr>
        <w:t xml:space="preserve">Otros nombres: </w:t>
      </w:r>
      <w:r w:rsidRPr="00B50ADA">
        <w:rPr>
          <w:rStyle w:val="nfasis"/>
          <w:color w:val="172B4D"/>
          <w:sz w:val="21"/>
          <w:szCs w:val="21"/>
          <w:lang w:val="es"/>
        </w:rPr>
        <w:t>sesgo log-Laplace, doble Pareto</w:t>
      </w:r>
      <w:r w:rsidRPr="00B50ADA">
        <w:rPr>
          <w:color w:val="172B4D"/>
          <w:sz w:val="21"/>
          <w:szCs w:val="21"/>
          <w:lang w:val="es"/>
        </w:rPr>
        <w:t>.</w:t>
      </w:r>
    </w:p>
    <w:p w14:paraId="59B0095E" w14:textId="538065CC" w:rsidR="00B50ADA" w:rsidRDefault="00DA05E2">
      <w:r>
        <w:rPr>
          <w:noProof/>
        </w:rPr>
        <w:lastRenderedPageBreak/>
        <w:drawing>
          <wp:anchor distT="0" distB="0" distL="114300" distR="114300" simplePos="0" relativeHeight="251661312" behindDoc="0" locked="0" layoutInCell="1" allowOverlap="1" wp14:anchorId="0D57F1A6" wp14:editId="7FCE1C58">
            <wp:simplePos x="0" y="0"/>
            <wp:positionH relativeFrom="margin">
              <wp:align>center</wp:align>
            </wp:positionH>
            <wp:positionV relativeFrom="paragraph">
              <wp:posOffset>237490</wp:posOffset>
            </wp:positionV>
            <wp:extent cx="5656580" cy="4457473"/>
            <wp:effectExtent l="0" t="0" r="1270" b="63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56"/>
                    <a:stretch/>
                  </pic:blipFill>
                  <pic:spPr bwMode="auto">
                    <a:xfrm>
                      <a:off x="0" y="0"/>
                      <a:ext cx="5656580" cy="44574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643716" w14:textId="65156CAB" w:rsidR="004E077A" w:rsidRDefault="004E077A" w:rsidP="004E077A"/>
    <w:p w14:paraId="0CA21BF7" w14:textId="741E8FD2" w:rsidR="004E077A" w:rsidRDefault="004E077A" w:rsidP="004E077A"/>
    <w:p w14:paraId="42178575" w14:textId="77777777" w:rsidR="004E077A" w:rsidRDefault="004E077A" w:rsidP="004E077A"/>
    <w:p w14:paraId="1B67B239" w14:textId="77777777" w:rsidR="004E077A" w:rsidRDefault="004E077A" w:rsidP="004E077A"/>
    <w:p w14:paraId="742CEA94" w14:textId="77777777" w:rsidR="004E077A" w:rsidRDefault="004E077A" w:rsidP="004E077A"/>
    <w:p w14:paraId="7A30209B" w14:textId="77777777" w:rsidR="004E077A" w:rsidRDefault="004E077A" w:rsidP="004E077A"/>
    <w:p w14:paraId="235FC96E" w14:textId="77777777" w:rsidR="004E077A" w:rsidRDefault="004E077A" w:rsidP="004E077A"/>
    <w:p w14:paraId="2CBF42D3" w14:textId="77777777" w:rsidR="004E077A" w:rsidRDefault="004E077A"/>
    <w:p w14:paraId="40736587" w14:textId="77777777" w:rsidR="004E077A" w:rsidRDefault="004E077A"/>
    <w:p w14:paraId="260AD3D2" w14:textId="77777777" w:rsidR="00B50ADA" w:rsidRDefault="004E077A">
      <w:r>
        <w:rPr>
          <w:noProof/>
        </w:rPr>
        <w:lastRenderedPageBreak/>
        <w:drawing>
          <wp:anchor distT="0" distB="0" distL="114300" distR="114300" simplePos="0" relativeHeight="251658240" behindDoc="0" locked="0" layoutInCell="1" allowOverlap="1" wp14:anchorId="6F939071" wp14:editId="0B193B5C">
            <wp:simplePos x="0" y="0"/>
            <wp:positionH relativeFrom="margin">
              <wp:align>left</wp:align>
            </wp:positionH>
            <wp:positionV relativeFrom="paragraph">
              <wp:posOffset>154524</wp:posOffset>
            </wp:positionV>
            <wp:extent cx="3263265" cy="440436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68964" cy="4412100"/>
                    </a:xfrm>
                    <a:prstGeom prst="rect">
                      <a:avLst/>
                    </a:prstGeom>
                  </pic:spPr>
                </pic:pic>
              </a:graphicData>
            </a:graphic>
            <wp14:sizeRelH relativeFrom="margin">
              <wp14:pctWidth>0</wp14:pctWidth>
            </wp14:sizeRelH>
            <wp14:sizeRelV relativeFrom="margin">
              <wp14:pctHeight>0</wp14:pctHeight>
            </wp14:sizeRelV>
          </wp:anchor>
        </w:drawing>
      </w:r>
    </w:p>
    <w:p w14:paraId="086CE8B9" w14:textId="77777777" w:rsidR="004E077A" w:rsidRPr="004E077A" w:rsidRDefault="004E077A" w:rsidP="004E077A"/>
    <w:p w14:paraId="5528B4FB" w14:textId="77777777" w:rsidR="004E077A" w:rsidRPr="004E077A" w:rsidRDefault="004E077A" w:rsidP="004E077A"/>
    <w:p w14:paraId="15B3EEBB" w14:textId="77777777" w:rsidR="004E077A" w:rsidRPr="004E077A" w:rsidRDefault="004E077A" w:rsidP="004E077A"/>
    <w:p w14:paraId="32DA44D7" w14:textId="77777777" w:rsidR="004E077A" w:rsidRPr="004E077A" w:rsidRDefault="004E077A" w:rsidP="004E077A">
      <w:r>
        <w:rPr>
          <w:noProof/>
        </w:rPr>
        <w:drawing>
          <wp:anchor distT="0" distB="0" distL="114300" distR="114300" simplePos="0" relativeHeight="251662336" behindDoc="0" locked="0" layoutInCell="1" allowOverlap="1" wp14:anchorId="2393A0C9" wp14:editId="718BFEC8">
            <wp:simplePos x="0" y="0"/>
            <wp:positionH relativeFrom="margin">
              <wp:posOffset>3738880</wp:posOffset>
            </wp:positionH>
            <wp:positionV relativeFrom="paragraph">
              <wp:posOffset>57785</wp:posOffset>
            </wp:positionV>
            <wp:extent cx="2470785" cy="1704975"/>
            <wp:effectExtent l="0" t="0" r="571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0785" cy="1704975"/>
                    </a:xfrm>
                    <a:prstGeom prst="rect">
                      <a:avLst/>
                    </a:prstGeom>
                  </pic:spPr>
                </pic:pic>
              </a:graphicData>
            </a:graphic>
            <wp14:sizeRelH relativeFrom="margin">
              <wp14:pctWidth>0</wp14:pctWidth>
            </wp14:sizeRelH>
            <wp14:sizeRelV relativeFrom="margin">
              <wp14:pctHeight>0</wp14:pctHeight>
            </wp14:sizeRelV>
          </wp:anchor>
        </w:drawing>
      </w:r>
    </w:p>
    <w:p w14:paraId="7A8FBBD3" w14:textId="77777777" w:rsidR="004E077A" w:rsidRPr="004E077A" w:rsidRDefault="004E077A" w:rsidP="004E077A"/>
    <w:p w14:paraId="7725980B" w14:textId="77777777" w:rsidR="004E077A" w:rsidRPr="004E077A" w:rsidRDefault="004E077A" w:rsidP="004E077A"/>
    <w:p w14:paraId="7846CAB7" w14:textId="77777777" w:rsidR="004E077A" w:rsidRPr="004E077A" w:rsidRDefault="004E077A" w:rsidP="004E077A"/>
    <w:p w14:paraId="4EDBBDE6" w14:textId="77777777" w:rsidR="004E077A" w:rsidRPr="004E077A" w:rsidRDefault="004E077A" w:rsidP="004E077A"/>
    <w:p w14:paraId="5F10FE4A" w14:textId="77777777" w:rsidR="004E077A" w:rsidRPr="004E077A" w:rsidRDefault="004E077A" w:rsidP="004E077A"/>
    <w:p w14:paraId="29F83FA4" w14:textId="77777777" w:rsidR="004E077A" w:rsidRPr="004E077A" w:rsidRDefault="004E077A" w:rsidP="004E077A"/>
    <w:p w14:paraId="33AE397D" w14:textId="77777777" w:rsidR="004E077A" w:rsidRPr="004E077A" w:rsidRDefault="004E077A" w:rsidP="004E077A"/>
    <w:p w14:paraId="3DE0521E" w14:textId="77777777" w:rsidR="004E077A" w:rsidRDefault="004E077A" w:rsidP="004E077A"/>
    <w:p w14:paraId="61BB1D57" w14:textId="77777777" w:rsidR="004E077A" w:rsidRDefault="004E077A" w:rsidP="004E077A"/>
    <w:p w14:paraId="626187A4" w14:textId="77777777" w:rsidR="004E077A" w:rsidRPr="00B50ADA" w:rsidRDefault="004E077A" w:rsidP="004E077A">
      <w:hyperlink r:id="rId26" w:history="1">
        <w:r w:rsidRPr="00D97621">
          <w:rPr>
            <w:rStyle w:val="Hipervnculo"/>
          </w:rPr>
          <w:t>http://www.scielo.org.co/pdf/rce/v34n1/v34n1a05.pdf</w:t>
        </w:r>
      </w:hyperlink>
    </w:p>
    <w:p w14:paraId="529D9424" w14:textId="77777777" w:rsidR="004E077A" w:rsidRDefault="004E077A">
      <w:r>
        <w:br w:type="page"/>
      </w:r>
    </w:p>
    <w:p w14:paraId="024902B2" w14:textId="7EE49F01" w:rsidR="004E077A" w:rsidRDefault="000B4FAD" w:rsidP="000B4FAD">
      <w:pPr>
        <w:pStyle w:val="Ttulo1"/>
      </w:pPr>
      <w:r>
        <w:lastRenderedPageBreak/>
        <w:t>TRAPZ</w:t>
      </w:r>
    </w:p>
    <w:p w14:paraId="23B4E00D" w14:textId="12C275CF" w:rsidR="000B4FAD" w:rsidRDefault="00DA13DA" w:rsidP="000B4FAD">
      <w:hyperlink r:id="rId27" w:history="1">
        <w:r w:rsidRPr="00D97621">
          <w:rPr>
            <w:rStyle w:val="Hipervnculo"/>
          </w:rPr>
          <w:t>https://media2.giphy.com/media/l3q30QB8PBlakFMw8/source.gif</w:t>
        </w:r>
      </w:hyperlink>
    </w:p>
    <w:p w14:paraId="3D79CB86" w14:textId="27A69321" w:rsidR="00DA13DA" w:rsidRDefault="007E5215" w:rsidP="000B4FAD">
      <w:r>
        <w:rPr>
          <w:noProof/>
        </w:rPr>
        <w:drawing>
          <wp:inline distT="0" distB="0" distL="0" distR="0" wp14:anchorId="3D439159" wp14:editId="342918BB">
            <wp:extent cx="4572000" cy="2543175"/>
            <wp:effectExtent l="0" t="0" r="0" b="9525"/>
            <wp:docPr id="19" name="Imagen 19" descr="Sign Language Trapezoid GIF by Sign with Robert - Find &amp; Share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gn Language Trapezoid GIF by Sign with Robert - Find &amp; Share on GIPH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543175"/>
                    </a:xfrm>
                    <a:prstGeom prst="rect">
                      <a:avLst/>
                    </a:prstGeom>
                    <a:noFill/>
                    <a:ln>
                      <a:noFill/>
                    </a:ln>
                  </pic:spPr>
                </pic:pic>
              </a:graphicData>
            </a:graphic>
          </wp:inline>
        </w:drawing>
      </w:r>
    </w:p>
    <w:p w14:paraId="1FD09973" w14:textId="5DBD65DD" w:rsidR="00037F5C" w:rsidRDefault="00037F5C" w:rsidP="000B4FAD">
      <w:hyperlink r:id="rId29" w:history="1">
        <w:r>
          <w:rPr>
            <w:rStyle w:val="Hipervnculo"/>
          </w:rPr>
          <w:t>https://www.statisticshowto.com/trapezoidal-distribution/</w:t>
        </w:r>
      </w:hyperlink>
    </w:p>
    <w:p w14:paraId="3A45D8D4" w14:textId="11F4EEF1" w:rsidR="00037F5C" w:rsidRDefault="00037F5C" w:rsidP="00D21E3A">
      <w:pPr>
        <w:rPr>
          <w:color w:val="777777"/>
          <w:sz w:val="20"/>
          <w:szCs w:val="20"/>
          <w:shd w:val="clear" w:color="auto" w:fill="FFFFFF"/>
          <w:lang w:val="es"/>
        </w:rPr>
      </w:pPr>
      <w:r w:rsidRPr="0025648F">
        <w:rPr>
          <w:color w:val="777777"/>
          <w:sz w:val="20"/>
          <w:szCs w:val="20"/>
          <w:shd w:val="clear" w:color="auto" w:fill="FFFFFF"/>
          <w:lang w:val="es"/>
        </w:rPr>
        <w:t>Las distribuciones trapezoidales tienen la forma de un trapecio, un cuadrilátero con dos lados paralelos y dos no paralelos. Tienden a ser un buen ajuste para los datos que muestran un crecimiento bastante rápido, un período de nivelación, y luego una decadencia bastante rápida. Las tres etapas son lineales: La primera etapa está aumentando con una pendiente positiva; El período de nivelación es constante y la etapa final está disminuyendo con una pendiente negativa.</w:t>
      </w:r>
    </w:p>
    <w:p w14:paraId="385177EE" w14:textId="2872B4F6" w:rsidR="00037F5C" w:rsidRDefault="00037F5C" w:rsidP="00D21E3A"/>
    <w:p w14:paraId="5395107E" w14:textId="20498A34" w:rsidR="00037F5C" w:rsidRPr="00037F5C" w:rsidRDefault="00037F5C" w:rsidP="00D21E3A">
      <w:hyperlink r:id="rId30" w:history="1">
        <w:r>
          <w:rPr>
            <w:rStyle w:val="Hipervnculo"/>
          </w:rPr>
          <w:t>https://www.geeksforgeeks.org/python-trapezoidal-distribution-in-statistics/</w:t>
        </w:r>
      </w:hyperlink>
    </w:p>
    <w:p w14:paraId="58C0EBDC" w14:textId="48FD6036" w:rsidR="00A04335" w:rsidRDefault="00A04335" w:rsidP="000B4FAD">
      <w:r>
        <w:rPr>
          <w:noProof/>
        </w:rPr>
        <w:drawing>
          <wp:inline distT="0" distB="0" distL="0" distR="0" wp14:anchorId="3417D969" wp14:editId="009DD349">
            <wp:extent cx="5800725" cy="271010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8192" cy="2736953"/>
                    </a:xfrm>
                    <a:prstGeom prst="rect">
                      <a:avLst/>
                    </a:prstGeom>
                  </pic:spPr>
                </pic:pic>
              </a:graphicData>
            </a:graphic>
          </wp:inline>
        </w:drawing>
      </w:r>
    </w:p>
    <w:p w14:paraId="3B60C89E" w14:textId="391E9350" w:rsidR="00A04335" w:rsidRDefault="00A04335" w:rsidP="000B4FAD">
      <w:r>
        <w:rPr>
          <w:noProof/>
        </w:rPr>
        <w:lastRenderedPageBreak/>
        <w:drawing>
          <wp:inline distT="0" distB="0" distL="0" distR="0" wp14:anchorId="1F05871F" wp14:editId="321D7918">
            <wp:extent cx="4514850" cy="2971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4850" cy="2971800"/>
                    </a:xfrm>
                    <a:prstGeom prst="rect">
                      <a:avLst/>
                    </a:prstGeom>
                  </pic:spPr>
                </pic:pic>
              </a:graphicData>
            </a:graphic>
          </wp:inline>
        </w:drawing>
      </w:r>
    </w:p>
    <w:p w14:paraId="650641B9" w14:textId="58896E5B" w:rsidR="00684CA2" w:rsidRDefault="00684CA2" w:rsidP="000B4FAD">
      <w:hyperlink r:id="rId33" w:history="1">
        <w:r>
          <w:rPr>
            <w:rStyle w:val="Hipervnculo"/>
          </w:rPr>
          <w:t>https://en.wikipedia.org/wiki/Trapezoidal_distribution</w:t>
        </w:r>
      </w:hyperlink>
    </w:p>
    <w:p w14:paraId="2B5B7167" w14:textId="028DD7B7" w:rsidR="00D5617A" w:rsidRDefault="00D5617A" w:rsidP="000B4FAD">
      <w:r>
        <w:rPr>
          <w:noProof/>
        </w:rPr>
        <w:drawing>
          <wp:inline distT="0" distB="0" distL="0" distR="0" wp14:anchorId="16993976" wp14:editId="0F3E1D45">
            <wp:extent cx="4953000" cy="762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762000"/>
                    </a:xfrm>
                    <a:prstGeom prst="rect">
                      <a:avLst/>
                    </a:prstGeom>
                  </pic:spPr>
                </pic:pic>
              </a:graphicData>
            </a:graphic>
          </wp:inline>
        </w:drawing>
      </w:r>
    </w:p>
    <w:p w14:paraId="2948B5B3" w14:textId="14DAC6C8" w:rsidR="00684CA2" w:rsidRPr="000B4FAD" w:rsidRDefault="0077030C" w:rsidP="000B4FAD">
      <w:r>
        <w:rPr>
          <w:noProof/>
        </w:rPr>
        <w:lastRenderedPageBreak/>
        <w:drawing>
          <wp:anchor distT="0" distB="0" distL="114300" distR="114300" simplePos="0" relativeHeight="251663360" behindDoc="0" locked="0" layoutInCell="1" allowOverlap="1" wp14:anchorId="2808B628" wp14:editId="5FD1B975">
            <wp:simplePos x="0" y="0"/>
            <wp:positionH relativeFrom="column">
              <wp:posOffset>0</wp:posOffset>
            </wp:positionH>
            <wp:positionV relativeFrom="paragraph">
              <wp:posOffset>567690</wp:posOffset>
            </wp:positionV>
            <wp:extent cx="2793365" cy="6496050"/>
            <wp:effectExtent l="0" t="0" r="698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93365" cy="6496050"/>
                    </a:xfrm>
                    <a:prstGeom prst="rect">
                      <a:avLst/>
                    </a:prstGeom>
                  </pic:spPr>
                </pic:pic>
              </a:graphicData>
            </a:graphic>
            <wp14:sizeRelH relativeFrom="margin">
              <wp14:pctWidth>0</wp14:pctWidth>
            </wp14:sizeRelH>
            <wp14:sizeRelV relativeFrom="margin">
              <wp14:pctHeight>0</wp14:pctHeight>
            </wp14:sizeRelV>
          </wp:anchor>
        </w:drawing>
      </w:r>
    </w:p>
    <w:sectPr w:rsidR="00684CA2" w:rsidRPr="000B4F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ADA"/>
    <w:rsid w:val="00037F5C"/>
    <w:rsid w:val="000B4FAD"/>
    <w:rsid w:val="00215743"/>
    <w:rsid w:val="0025648F"/>
    <w:rsid w:val="003602F8"/>
    <w:rsid w:val="003C15D8"/>
    <w:rsid w:val="004E077A"/>
    <w:rsid w:val="00684CA2"/>
    <w:rsid w:val="006D0E0C"/>
    <w:rsid w:val="0077030C"/>
    <w:rsid w:val="007E5215"/>
    <w:rsid w:val="00A04335"/>
    <w:rsid w:val="00A42FFF"/>
    <w:rsid w:val="00B50ADA"/>
    <w:rsid w:val="00B65732"/>
    <w:rsid w:val="00D5617A"/>
    <w:rsid w:val="00DA05E2"/>
    <w:rsid w:val="00DA13DA"/>
    <w:rsid w:val="00F030D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A8BCE"/>
  <w15:chartTrackingRefBased/>
  <w15:docId w15:val="{0CB4FDEB-C601-4145-B75F-748189540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07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4">
    <w:name w:val="heading 4"/>
    <w:basedOn w:val="Normal"/>
    <w:link w:val="Ttulo4Car"/>
    <w:uiPriority w:val="9"/>
    <w:qFormat/>
    <w:rsid w:val="00B50ADA"/>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B50ADA"/>
    <w:rPr>
      <w:rFonts w:ascii="Times New Roman" w:eastAsia="Times New Roman" w:hAnsi="Times New Roman" w:cs="Times New Roman"/>
      <w:b/>
      <w:bCs/>
      <w:sz w:val="24"/>
      <w:szCs w:val="24"/>
      <w:lang w:eastAsia="es-MX"/>
    </w:rPr>
  </w:style>
  <w:style w:type="paragraph" w:customStyle="1" w:styleId="normal0">
    <w:name w:val="normal"/>
    <w:basedOn w:val="Normal"/>
    <w:rsid w:val="00B50AD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Hipervnculo">
    <w:name w:val="Hyperlink"/>
    <w:basedOn w:val="Fuentedeprrafopredeter"/>
    <w:uiPriority w:val="99"/>
    <w:unhideWhenUsed/>
    <w:rsid w:val="00B50ADA"/>
    <w:rPr>
      <w:color w:val="0000FF"/>
      <w:u w:val="single"/>
    </w:rPr>
  </w:style>
  <w:style w:type="character" w:customStyle="1" w:styleId="mi">
    <w:name w:val="mi"/>
    <w:basedOn w:val="Fuentedeprrafopredeter"/>
    <w:rsid w:val="00B50ADA"/>
  </w:style>
  <w:style w:type="character" w:customStyle="1" w:styleId="mo">
    <w:name w:val="mo"/>
    <w:basedOn w:val="Fuentedeprrafopredeter"/>
    <w:rsid w:val="00B50ADA"/>
  </w:style>
  <w:style w:type="character" w:customStyle="1" w:styleId="mjxassistivemathml">
    <w:name w:val="mjx_assistive_mathml"/>
    <w:basedOn w:val="Fuentedeprrafopredeter"/>
    <w:rsid w:val="00B50ADA"/>
  </w:style>
  <w:style w:type="character" w:styleId="nfasis">
    <w:name w:val="Emphasis"/>
    <w:basedOn w:val="Fuentedeprrafopredeter"/>
    <w:uiPriority w:val="20"/>
    <w:qFormat/>
    <w:rsid w:val="00B50ADA"/>
    <w:rPr>
      <w:i/>
      <w:iCs/>
    </w:rPr>
  </w:style>
  <w:style w:type="paragraph" w:styleId="NormalWeb">
    <w:name w:val="Normal (Web)"/>
    <w:basedOn w:val="Normal"/>
    <w:uiPriority w:val="99"/>
    <w:semiHidden/>
    <w:unhideWhenUsed/>
    <w:rsid w:val="00B50ADA"/>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Normal1">
    <w:name w:val="Normal1"/>
    <w:basedOn w:val="Normal"/>
    <w:rsid w:val="00B50ADA"/>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Mencinsinresolver">
    <w:name w:val="Unresolved Mention"/>
    <w:basedOn w:val="Fuentedeprrafopredeter"/>
    <w:uiPriority w:val="99"/>
    <w:semiHidden/>
    <w:unhideWhenUsed/>
    <w:rsid w:val="004E077A"/>
    <w:rPr>
      <w:color w:val="605E5C"/>
      <w:shd w:val="clear" w:color="auto" w:fill="E1DFDD"/>
    </w:rPr>
  </w:style>
  <w:style w:type="character" w:customStyle="1" w:styleId="Ttulo1Car">
    <w:name w:val="Título 1 Car"/>
    <w:basedOn w:val="Fuentedeprrafopredeter"/>
    <w:link w:val="Ttulo1"/>
    <w:uiPriority w:val="9"/>
    <w:rsid w:val="004E077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296826">
      <w:bodyDiv w:val="1"/>
      <w:marLeft w:val="0"/>
      <w:marRight w:val="0"/>
      <w:marTop w:val="0"/>
      <w:marBottom w:val="0"/>
      <w:divBdr>
        <w:top w:val="none" w:sz="0" w:space="0" w:color="auto"/>
        <w:left w:val="none" w:sz="0" w:space="0" w:color="auto"/>
        <w:bottom w:val="none" w:sz="0" w:space="0" w:color="auto"/>
        <w:right w:val="none" w:sz="0" w:space="0" w:color="auto"/>
      </w:divBdr>
    </w:div>
    <w:div w:id="704526450">
      <w:bodyDiv w:val="1"/>
      <w:marLeft w:val="0"/>
      <w:marRight w:val="0"/>
      <w:marTop w:val="0"/>
      <w:marBottom w:val="0"/>
      <w:divBdr>
        <w:top w:val="none" w:sz="0" w:space="0" w:color="auto"/>
        <w:left w:val="none" w:sz="0" w:space="0" w:color="auto"/>
        <w:bottom w:val="none" w:sz="0" w:space="0" w:color="auto"/>
        <w:right w:val="none" w:sz="0" w:space="0" w:color="auto"/>
      </w:divBdr>
    </w:div>
    <w:div w:id="773941290">
      <w:bodyDiv w:val="1"/>
      <w:marLeft w:val="0"/>
      <w:marRight w:val="0"/>
      <w:marTop w:val="0"/>
      <w:marBottom w:val="0"/>
      <w:divBdr>
        <w:top w:val="none" w:sz="0" w:space="0" w:color="auto"/>
        <w:left w:val="none" w:sz="0" w:space="0" w:color="auto"/>
        <w:bottom w:val="none" w:sz="0" w:space="0" w:color="auto"/>
        <w:right w:val="none" w:sz="0" w:space="0" w:color="auto"/>
      </w:divBdr>
    </w:div>
    <w:div w:id="1988045569">
      <w:bodyDiv w:val="1"/>
      <w:marLeft w:val="0"/>
      <w:marRight w:val="0"/>
      <w:marTop w:val="0"/>
      <w:marBottom w:val="0"/>
      <w:divBdr>
        <w:top w:val="none" w:sz="0" w:space="0" w:color="auto"/>
        <w:left w:val="none" w:sz="0" w:space="0" w:color="auto"/>
        <w:bottom w:val="none" w:sz="0" w:space="0" w:color="auto"/>
        <w:right w:val="none" w:sz="0" w:space="0" w:color="auto"/>
      </w:divBdr>
      <w:divsChild>
        <w:div w:id="1526676340">
          <w:marLeft w:val="0"/>
          <w:marRight w:val="0"/>
          <w:marTop w:val="0"/>
          <w:marBottom w:val="0"/>
          <w:divBdr>
            <w:top w:val="none" w:sz="0" w:space="0" w:color="auto"/>
            <w:left w:val="none" w:sz="0" w:space="0" w:color="auto"/>
            <w:bottom w:val="none" w:sz="0" w:space="0" w:color="auto"/>
            <w:right w:val="none" w:sz="0" w:space="0" w:color="auto"/>
          </w:divBdr>
          <w:divsChild>
            <w:div w:id="276911619">
              <w:marLeft w:val="0"/>
              <w:marRight w:val="0"/>
              <w:marTop w:val="0"/>
              <w:marBottom w:val="0"/>
              <w:divBdr>
                <w:top w:val="none" w:sz="0" w:space="0" w:color="auto"/>
                <w:left w:val="none" w:sz="0" w:space="0" w:color="auto"/>
                <w:bottom w:val="none" w:sz="0" w:space="0" w:color="auto"/>
                <w:right w:val="none" w:sz="0" w:space="0" w:color="auto"/>
              </w:divBdr>
              <w:divsChild>
                <w:div w:id="1265918512">
                  <w:marLeft w:val="0"/>
                  <w:marRight w:val="0"/>
                  <w:marTop w:val="0"/>
                  <w:marBottom w:val="0"/>
                  <w:divBdr>
                    <w:top w:val="none" w:sz="0" w:space="0" w:color="auto"/>
                    <w:left w:val="none" w:sz="0" w:space="0" w:color="auto"/>
                    <w:bottom w:val="none" w:sz="0" w:space="0" w:color="auto"/>
                    <w:right w:val="none" w:sz="0" w:space="0" w:color="auto"/>
                  </w:divBdr>
                  <w:divsChild>
                    <w:div w:id="720207749">
                      <w:marLeft w:val="0"/>
                      <w:marRight w:val="0"/>
                      <w:marTop w:val="240"/>
                      <w:marBottom w:val="240"/>
                      <w:divBdr>
                        <w:top w:val="none" w:sz="0" w:space="0" w:color="auto"/>
                        <w:left w:val="none" w:sz="0" w:space="0" w:color="auto"/>
                        <w:bottom w:val="none" w:sz="0" w:space="0" w:color="auto"/>
                        <w:right w:val="none" w:sz="0" w:space="0" w:color="auto"/>
                      </w:divBdr>
                    </w:div>
                  </w:divsChild>
                </w:div>
                <w:div w:id="51388901">
                  <w:marLeft w:val="0"/>
                  <w:marRight w:val="0"/>
                  <w:marTop w:val="0"/>
                  <w:marBottom w:val="0"/>
                  <w:divBdr>
                    <w:top w:val="none" w:sz="0" w:space="0" w:color="auto"/>
                    <w:left w:val="none" w:sz="0" w:space="0" w:color="auto"/>
                    <w:bottom w:val="none" w:sz="0" w:space="0" w:color="auto"/>
                    <w:right w:val="none" w:sz="0" w:space="0" w:color="auto"/>
                  </w:divBdr>
                  <w:divsChild>
                    <w:div w:id="17701918">
                      <w:marLeft w:val="0"/>
                      <w:marRight w:val="0"/>
                      <w:marTop w:val="240"/>
                      <w:marBottom w:val="240"/>
                      <w:divBdr>
                        <w:top w:val="none" w:sz="0" w:space="0" w:color="auto"/>
                        <w:left w:val="none" w:sz="0" w:space="0" w:color="auto"/>
                        <w:bottom w:val="none" w:sz="0" w:space="0" w:color="auto"/>
                        <w:right w:val="none" w:sz="0" w:space="0" w:color="auto"/>
                      </w:divBdr>
                    </w:div>
                  </w:divsChild>
                </w:div>
                <w:div w:id="1208444406">
                  <w:marLeft w:val="0"/>
                  <w:marRight w:val="0"/>
                  <w:marTop w:val="0"/>
                  <w:marBottom w:val="0"/>
                  <w:divBdr>
                    <w:top w:val="none" w:sz="0" w:space="0" w:color="auto"/>
                    <w:left w:val="none" w:sz="0" w:space="0" w:color="auto"/>
                    <w:bottom w:val="none" w:sz="0" w:space="0" w:color="auto"/>
                    <w:right w:val="none" w:sz="0" w:space="0" w:color="auto"/>
                  </w:divBdr>
                  <w:divsChild>
                    <w:div w:id="1717049912">
                      <w:marLeft w:val="0"/>
                      <w:marRight w:val="0"/>
                      <w:marTop w:val="240"/>
                      <w:marBottom w:val="240"/>
                      <w:divBdr>
                        <w:top w:val="none" w:sz="0" w:space="0" w:color="auto"/>
                        <w:left w:val="none" w:sz="0" w:space="0" w:color="auto"/>
                        <w:bottom w:val="none" w:sz="0" w:space="0" w:color="auto"/>
                        <w:right w:val="none" w:sz="0" w:space="0" w:color="auto"/>
                      </w:divBdr>
                    </w:div>
                  </w:divsChild>
                </w:div>
                <w:div w:id="608201801">
                  <w:marLeft w:val="0"/>
                  <w:marRight w:val="0"/>
                  <w:marTop w:val="0"/>
                  <w:marBottom w:val="0"/>
                  <w:divBdr>
                    <w:top w:val="none" w:sz="0" w:space="0" w:color="auto"/>
                    <w:left w:val="none" w:sz="0" w:space="0" w:color="auto"/>
                    <w:bottom w:val="none" w:sz="0" w:space="0" w:color="auto"/>
                    <w:right w:val="none" w:sz="0" w:space="0" w:color="auto"/>
                  </w:divBdr>
                  <w:divsChild>
                    <w:div w:id="1022437499">
                      <w:marLeft w:val="0"/>
                      <w:marRight w:val="0"/>
                      <w:marTop w:val="240"/>
                      <w:marBottom w:val="240"/>
                      <w:divBdr>
                        <w:top w:val="none" w:sz="0" w:space="0" w:color="auto"/>
                        <w:left w:val="none" w:sz="0" w:space="0" w:color="auto"/>
                        <w:bottom w:val="none" w:sz="0" w:space="0" w:color="auto"/>
                        <w:right w:val="none" w:sz="0" w:space="0" w:color="auto"/>
                      </w:divBdr>
                    </w:div>
                  </w:divsChild>
                </w:div>
                <w:div w:id="1447308323">
                  <w:marLeft w:val="0"/>
                  <w:marRight w:val="0"/>
                  <w:marTop w:val="0"/>
                  <w:marBottom w:val="0"/>
                  <w:divBdr>
                    <w:top w:val="none" w:sz="0" w:space="0" w:color="auto"/>
                    <w:left w:val="none" w:sz="0" w:space="0" w:color="auto"/>
                    <w:bottom w:val="none" w:sz="0" w:space="0" w:color="auto"/>
                    <w:right w:val="none" w:sz="0" w:space="0" w:color="auto"/>
                  </w:divBdr>
                  <w:divsChild>
                    <w:div w:id="1196699200">
                      <w:marLeft w:val="0"/>
                      <w:marRight w:val="0"/>
                      <w:marTop w:val="240"/>
                      <w:marBottom w:val="240"/>
                      <w:divBdr>
                        <w:top w:val="none" w:sz="0" w:space="0" w:color="auto"/>
                        <w:left w:val="none" w:sz="0" w:space="0" w:color="auto"/>
                        <w:bottom w:val="none" w:sz="0" w:space="0" w:color="auto"/>
                        <w:right w:val="none" w:sz="0" w:space="0" w:color="auto"/>
                      </w:divBdr>
                    </w:div>
                  </w:divsChild>
                </w:div>
                <w:div w:id="496389078">
                  <w:marLeft w:val="0"/>
                  <w:marRight w:val="0"/>
                  <w:marTop w:val="0"/>
                  <w:marBottom w:val="0"/>
                  <w:divBdr>
                    <w:top w:val="none" w:sz="0" w:space="0" w:color="auto"/>
                    <w:left w:val="none" w:sz="0" w:space="0" w:color="auto"/>
                    <w:bottom w:val="none" w:sz="0" w:space="0" w:color="auto"/>
                    <w:right w:val="none" w:sz="0" w:space="0" w:color="auto"/>
                  </w:divBdr>
                  <w:divsChild>
                    <w:div w:id="14185927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delassist.epixanalytics.com/display/EA/Laplace" TargetMode="External"/><Relationship Id="rId18" Type="http://schemas.openxmlformats.org/officeDocument/2006/relationships/hyperlink" Target="https://modelassist.epixanalytics.com/display/EA/Laplace" TargetMode="External"/><Relationship Id="rId26" Type="http://schemas.openxmlformats.org/officeDocument/2006/relationships/hyperlink" Target="http://www.scielo.org.co/pdf/rce/v34n1/v34n1a05.pdf" TargetMode="External"/><Relationship Id="rId21" Type="http://schemas.openxmlformats.org/officeDocument/2006/relationships/image" Target="media/image5.png"/><Relationship Id="rId34" Type="http://schemas.openxmlformats.org/officeDocument/2006/relationships/image" Target="media/image13.png"/><Relationship Id="rId7" Type="http://schemas.openxmlformats.org/officeDocument/2006/relationships/image" Target="media/image2.gif"/><Relationship Id="rId12" Type="http://schemas.openxmlformats.org/officeDocument/2006/relationships/image" Target="media/image4.jpeg"/><Relationship Id="rId17" Type="http://schemas.openxmlformats.org/officeDocument/2006/relationships/hyperlink" Target="https://modelassist.epixanalytics.com/display/EA/Laplace" TargetMode="External"/><Relationship Id="rId25" Type="http://schemas.openxmlformats.org/officeDocument/2006/relationships/image" Target="media/image9.png"/><Relationship Id="rId33" Type="http://schemas.openxmlformats.org/officeDocument/2006/relationships/hyperlink" Target="https://en.wikipedia.org/wiki/Trapezoidal_distribution" TargetMode="External"/><Relationship Id="rId2" Type="http://schemas.openxmlformats.org/officeDocument/2006/relationships/styles" Target="styles.xml"/><Relationship Id="rId16" Type="http://schemas.openxmlformats.org/officeDocument/2006/relationships/hyperlink" Target="https://modelassist.epixanalytics.com/display/EA/Laplace" TargetMode="External"/><Relationship Id="rId20" Type="http://schemas.openxmlformats.org/officeDocument/2006/relationships/hyperlink" Target="https://modelassist.epixanalytics.com/display/EA/Laplace" TargetMode="External"/><Relationship Id="rId29" Type="http://schemas.openxmlformats.org/officeDocument/2006/relationships/hyperlink" Target="https://www.statisticshowto.com/trapezoidal-distribution/" TargetMode="Externa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modelassist.epixanalytics.com/pages/viewpage.action?pageId=4653109"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hyperlink" Target="https://docs.scipy.org/doc/scipy/reference/generated/scipy.stats.loglaplace.html" TargetMode="External"/><Relationship Id="rId15" Type="http://schemas.openxmlformats.org/officeDocument/2006/relationships/hyperlink" Target="https://modelassist.epixanalytics.com/display/EA/Laplace" TargetMode="External"/><Relationship Id="rId23" Type="http://schemas.openxmlformats.org/officeDocument/2006/relationships/image" Target="media/image7.png"/><Relationship Id="rId28" Type="http://schemas.openxmlformats.org/officeDocument/2006/relationships/image" Target="media/image10.gi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odelassist.epixanalytics.com/display/EA/Laplace"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i.gifer.com/origin/65/651d5042e49e2eea63ea94c09e119716_w200.gif" TargetMode="External"/><Relationship Id="rId14" Type="http://schemas.openxmlformats.org/officeDocument/2006/relationships/hyperlink" Target="https://modelassist.epixanalytics.com/display/EA/Laplace" TargetMode="External"/><Relationship Id="rId22" Type="http://schemas.openxmlformats.org/officeDocument/2006/relationships/image" Target="media/image6.png"/><Relationship Id="rId27" Type="http://schemas.openxmlformats.org/officeDocument/2006/relationships/hyperlink" Target="https://media2.giphy.com/media/l3q30QB8PBlakFMw8/source.gif" TargetMode="External"/><Relationship Id="rId30" Type="http://schemas.openxmlformats.org/officeDocument/2006/relationships/hyperlink" Target="https://www.geeksforgeeks.org/python-trapezoidal-distribution-in-statistics/" TargetMode="External"/><Relationship Id="rId35" Type="http://schemas.openxmlformats.org/officeDocument/2006/relationships/image" Target="media/image14.png"/><Relationship Id="rId8" Type="http://schemas.openxmlformats.org/officeDocument/2006/relationships/hyperlink" Target="https://media1.tenor.com/images/5cd23f60116b7e6042ffbcd70594ffa3/tenor.gif?itemid=15622851" TargetMode="External"/><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D2243-C43D-434B-82F4-415E56B9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Pages>
  <Words>705</Words>
  <Characters>3882</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Rodo Slay</dc:creator>
  <cp:keywords/>
  <dc:description/>
  <cp:lastModifiedBy>Rodo Slay</cp:lastModifiedBy>
  <cp:revision>17</cp:revision>
  <dcterms:created xsi:type="dcterms:W3CDTF">2020-10-09T15:02:00Z</dcterms:created>
  <dcterms:modified xsi:type="dcterms:W3CDTF">2020-10-09T15:49:00Z</dcterms:modified>
</cp:coreProperties>
</file>